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674C3" w14:textId="77777777" w:rsidR="00464BA0" w:rsidRDefault="00464BA0" w:rsidP="00243DA8"/>
    <w:p w14:paraId="1ABA33FC" w14:textId="77777777" w:rsidR="002A2AF3" w:rsidRDefault="002A2AF3" w:rsidP="00243DA8">
      <w:pPr>
        <w:rPr>
          <w:bCs/>
          <w:color w:val="E36C0A" w:themeColor="accent6" w:themeShade="BF"/>
        </w:rPr>
      </w:pPr>
    </w:p>
    <w:p w14:paraId="67BA7D67" w14:textId="77777777" w:rsidR="002F536A" w:rsidRPr="002F536A" w:rsidRDefault="002F536A" w:rsidP="002F536A">
      <w:r w:rsidRPr="002F536A">
        <w:rPr>
          <w:b/>
          <w:noProof/>
          <w:sz w:val="24"/>
          <w:szCs w:val="24"/>
        </w:rPr>
        <w:t>Course Name:</w:t>
      </w:r>
      <w:r w:rsidRPr="002F536A">
        <w:t xml:space="preserve"> Bioremediation Engineering</w:t>
      </w:r>
    </w:p>
    <w:p w14:paraId="7869B5C7" w14:textId="77777777" w:rsidR="002F536A" w:rsidRPr="002F536A" w:rsidRDefault="002F536A" w:rsidP="002F536A">
      <w:r w:rsidRPr="002F536A">
        <w:rPr>
          <w:b/>
          <w:noProof/>
          <w:sz w:val="24"/>
          <w:szCs w:val="24"/>
        </w:rPr>
        <w:t>Course Number:</w:t>
      </w:r>
      <w:r w:rsidRPr="002F536A">
        <w:t xml:space="preserve"> BEE 468/568</w:t>
      </w:r>
    </w:p>
    <w:p w14:paraId="0A6F7993" w14:textId="77777777" w:rsidR="002F536A" w:rsidRPr="002F536A" w:rsidRDefault="002F536A" w:rsidP="002F536A">
      <w:r w:rsidRPr="002F536A">
        <w:rPr>
          <w:b/>
          <w:noProof/>
          <w:sz w:val="24"/>
          <w:szCs w:val="24"/>
        </w:rPr>
        <w:t>Credits:</w:t>
      </w:r>
      <w:r w:rsidRPr="002F536A">
        <w:t xml:space="preserve"> 4</w:t>
      </w:r>
    </w:p>
    <w:p w14:paraId="7197ADA1" w14:textId="77777777" w:rsidR="002F536A" w:rsidRPr="002F536A" w:rsidRDefault="002F536A" w:rsidP="002F536A">
      <w:r w:rsidRPr="002F536A">
        <w:rPr>
          <w:b/>
          <w:noProof/>
          <w:sz w:val="24"/>
          <w:szCs w:val="24"/>
        </w:rPr>
        <w:t>Instructor name:</w:t>
      </w:r>
      <w:r w:rsidRPr="002F536A">
        <w:t xml:space="preserve"> Professor Hong Liu</w:t>
      </w:r>
    </w:p>
    <w:p w14:paraId="62ECE04A" w14:textId="77777777" w:rsidR="002F536A" w:rsidRPr="002F536A" w:rsidRDefault="002F536A" w:rsidP="002F536A">
      <w:r w:rsidRPr="002F536A">
        <w:rPr>
          <w:b/>
          <w:noProof/>
          <w:sz w:val="24"/>
          <w:szCs w:val="24"/>
        </w:rPr>
        <w:t>Instructor email:</w:t>
      </w:r>
      <w:r w:rsidRPr="002F536A">
        <w:t xml:space="preserve"> </w:t>
      </w:r>
      <w:hyperlink r:id="rId7" w:history="1">
        <w:r w:rsidRPr="002F536A">
          <w:rPr>
            <w:color w:val="0000FF"/>
            <w:u w:val="single"/>
          </w:rPr>
          <w:t>hong.liu@oregonstate.edu</w:t>
        </w:r>
      </w:hyperlink>
    </w:p>
    <w:p w14:paraId="3EE9BF2B" w14:textId="77777777" w:rsidR="008F2E08" w:rsidRPr="00E8494A" w:rsidRDefault="008F2E08" w:rsidP="00243DA8"/>
    <w:p w14:paraId="2857A8B1" w14:textId="032669A2" w:rsidR="000517A4" w:rsidRPr="00CD4192" w:rsidRDefault="000517A4" w:rsidP="00CD4192">
      <w:pPr>
        <w:pStyle w:val="Heading1"/>
      </w:pPr>
      <w:r w:rsidRPr="00CD4192">
        <w:t>C</w:t>
      </w:r>
      <w:r w:rsidR="00CD4192">
        <w:t>ourse Description</w:t>
      </w:r>
    </w:p>
    <w:p w14:paraId="0B55CBF2" w14:textId="4731C3D8" w:rsidR="00C2524F" w:rsidRPr="00CE292F" w:rsidRDefault="002F536A" w:rsidP="00243DA8">
      <w:r w:rsidRPr="00CE292F">
        <w:t xml:space="preserve">This course is designed to explain fundamental and engineering aspects of using microorganisms, plants, and fungi for the remediation of contaminated soil and water. </w:t>
      </w:r>
      <w:r w:rsidR="00CE292F" w:rsidRPr="00CE292F">
        <w:t xml:space="preserve">Students will complete homework and discussion assignments aimed at critical thinking about basic principles and processes in bioremediation. Quizzes and a midterm exam will be used to assess </w:t>
      </w:r>
      <w:r w:rsidR="00CE292F" w:rsidRPr="00CE292F">
        <w:t xml:space="preserve">their </w:t>
      </w:r>
      <w:r w:rsidR="00CE292F" w:rsidRPr="00CE292F">
        <w:t xml:space="preserve">understanding of the </w:t>
      </w:r>
      <w:r w:rsidR="00CE292F" w:rsidRPr="00CE292F">
        <w:t xml:space="preserve">course </w:t>
      </w:r>
      <w:r w:rsidR="00CE292F" w:rsidRPr="00CE292F">
        <w:t>material.</w:t>
      </w:r>
      <w:r w:rsidR="00CE292F" w:rsidRPr="00CE292F">
        <w:t xml:space="preserve"> </w:t>
      </w:r>
      <w:r w:rsidRPr="00CE292F">
        <w:t>Students will acquire practical knowledge through researching for information</w:t>
      </w:r>
      <w:r w:rsidR="007B0F63">
        <w:t>,</w:t>
      </w:r>
      <w:r w:rsidR="007B0F63" w:rsidRPr="007B0F63">
        <w:t xml:space="preserve"> creating a proposal</w:t>
      </w:r>
      <w:r w:rsidR="007B0F63">
        <w:t>,</w:t>
      </w:r>
      <w:r w:rsidRPr="00CE292F">
        <w:t xml:space="preserve"> and conducting a group project to solve common real-world problems. </w:t>
      </w:r>
    </w:p>
    <w:p w14:paraId="402B75EE" w14:textId="6F046F37" w:rsidR="002F536A" w:rsidRDefault="002F536A" w:rsidP="00243DA8">
      <w:pPr>
        <w:rPr>
          <w:color w:val="E36C0A" w:themeColor="accent6" w:themeShade="BF"/>
        </w:rPr>
      </w:pPr>
    </w:p>
    <w:p w14:paraId="757DB44A" w14:textId="77777777" w:rsidR="00C2524F" w:rsidRPr="00CD4192" w:rsidRDefault="005B381B" w:rsidP="00CD4192">
      <w:pPr>
        <w:pStyle w:val="Heading1"/>
      </w:pPr>
      <w:r w:rsidRPr="00CD4192">
        <w:t>Communication</w:t>
      </w:r>
    </w:p>
    <w:p w14:paraId="5E190099" w14:textId="051DC0F5" w:rsidR="00C569AB" w:rsidRPr="00E8494A" w:rsidRDefault="00431B74" w:rsidP="00243DA8">
      <w:r w:rsidRPr="00431B74">
        <w:t xml:space="preserve">Please post all course-related questions in the </w:t>
      </w:r>
      <w:r w:rsidR="00F5452B">
        <w:t>Q&amp;A</w:t>
      </w:r>
      <w:r w:rsidR="00F5452B" w:rsidRPr="00F5452B">
        <w:t xml:space="preserve"> </w:t>
      </w:r>
      <w:r w:rsidRPr="00431B74">
        <w:t xml:space="preserve">Discussion Forum so that the whole class may benefit from our conversation. Please </w:t>
      </w:r>
      <w:r w:rsidR="00F5452B">
        <w:t>contact</w:t>
      </w:r>
      <w:r w:rsidRPr="00431B74">
        <w:t xml:space="preserve"> me </w:t>
      </w:r>
      <w:r w:rsidR="00F5452B">
        <w:t xml:space="preserve">privately </w:t>
      </w:r>
      <w:r w:rsidRPr="00431B74">
        <w:t>for matters of a personal nature. I will reply to course-related ques</w:t>
      </w:r>
      <w:r w:rsidR="00F5706A">
        <w:t>tions within 24</w:t>
      </w:r>
      <w:r w:rsidRPr="00431B74">
        <w:t xml:space="preserve"> hours. I will strive to return your assignments and grades for course activities to you within five days of the due date.</w:t>
      </w:r>
      <w:r>
        <w:br/>
      </w:r>
    </w:p>
    <w:p w14:paraId="0038E5B2" w14:textId="77777777" w:rsidR="00C2524F" w:rsidRPr="00CD4192" w:rsidRDefault="009A0872" w:rsidP="00CD4192">
      <w:pPr>
        <w:pStyle w:val="Heading1"/>
      </w:pPr>
      <w:r w:rsidRPr="00CD4192">
        <w:t>Course Credits</w:t>
      </w:r>
    </w:p>
    <w:p w14:paraId="21D097A9" w14:textId="67EEC179" w:rsidR="008B1DF4" w:rsidRPr="006E75B8" w:rsidRDefault="009A0872" w:rsidP="009B0325">
      <w:pPr>
        <w:rPr>
          <w:color w:val="E36C0A" w:themeColor="accent6" w:themeShade="BF"/>
        </w:rPr>
      </w:pPr>
      <w:r w:rsidRPr="00CE292F">
        <w:t xml:space="preserve">This </w:t>
      </w:r>
      <w:r w:rsidR="00CE292F" w:rsidRPr="00CE292F">
        <w:t xml:space="preserve">course combines approximately </w:t>
      </w:r>
      <w:r w:rsidR="003F4AC4">
        <w:t>8</w:t>
      </w:r>
      <w:r w:rsidR="00CE292F" w:rsidRPr="00CE292F">
        <w:t>0</w:t>
      </w:r>
      <w:r w:rsidRPr="00CE292F">
        <w:t xml:space="preserve"> hours of instruction, online activities, and assignments for </w:t>
      </w:r>
      <w:r w:rsidR="00CE292F" w:rsidRPr="00CE292F">
        <w:t>4</w:t>
      </w:r>
      <w:r w:rsidRPr="00CE292F">
        <w:t xml:space="preserve"> credits.</w:t>
      </w:r>
      <w:r w:rsidR="00161CE7" w:rsidRPr="006E75B8">
        <w:rPr>
          <w:color w:val="E36C0A" w:themeColor="accent6" w:themeShade="BF"/>
        </w:rPr>
        <w:br/>
      </w:r>
    </w:p>
    <w:p w14:paraId="5A56F880" w14:textId="77777777" w:rsidR="00C2524F" w:rsidRPr="00CD4192" w:rsidRDefault="005B381B" w:rsidP="00CD4192">
      <w:pPr>
        <w:pStyle w:val="Heading1"/>
      </w:pPr>
      <w:r w:rsidRPr="00CD4192">
        <w:t>Technical Assistance</w:t>
      </w:r>
    </w:p>
    <w:p w14:paraId="227FC482" w14:textId="77777777" w:rsidR="00C1228B" w:rsidRDefault="00135F36" w:rsidP="00C1228B">
      <w:r>
        <w:t xml:space="preserve">If you experience any errors or problems while in your online course, contact 24-7 Canvas Support through the Help link within Canvas.  If you experience computer difficulties, need help downloading a browser or plug-in, or need assistance logging into a course, contact the </w:t>
      </w:r>
      <w:r w:rsidRPr="004C5B5D">
        <w:rPr>
          <w:noProof/>
        </w:rPr>
        <w:t>IS</w:t>
      </w:r>
      <w:r>
        <w:t xml:space="preserve"> </w:t>
      </w:r>
      <w:r w:rsidR="00A15C59">
        <w:t>Service</w:t>
      </w:r>
      <w:r>
        <w:t xml:space="preserve"> Desk for assistance. You can call (541) 737-8787 or visit the </w:t>
      </w:r>
      <w:hyperlink r:id="rId8" w:history="1">
        <w:r w:rsidRPr="001076A7">
          <w:rPr>
            <w:rStyle w:val="Hyperlink"/>
            <w:rFonts w:eastAsia="Times New Roman"/>
          </w:rPr>
          <w:t xml:space="preserve">IS </w:t>
        </w:r>
        <w:r w:rsidR="00A15C59">
          <w:rPr>
            <w:rStyle w:val="Hyperlink"/>
            <w:rFonts w:eastAsia="Times New Roman"/>
          </w:rPr>
          <w:t>Service Desk</w:t>
        </w:r>
      </w:hyperlink>
      <w:r>
        <w:t xml:space="preserve"> online. </w:t>
      </w:r>
    </w:p>
    <w:p w14:paraId="17D37CBD" w14:textId="6ACEE1E3" w:rsidR="00823F4C" w:rsidRDefault="00823F4C" w:rsidP="00823F4C"/>
    <w:p w14:paraId="62675A1D" w14:textId="27650DCB" w:rsidR="00C2524F" w:rsidRPr="00CD4192" w:rsidRDefault="005A6C8A" w:rsidP="00823F4C">
      <w:pPr>
        <w:pStyle w:val="Heading1"/>
      </w:pPr>
      <w:r w:rsidRPr="00CD4192">
        <w:t>Le</w:t>
      </w:r>
      <w:r w:rsidR="005B381B" w:rsidRPr="00CD4192">
        <w:t>arning Resources</w:t>
      </w:r>
    </w:p>
    <w:p w14:paraId="31F8E533" w14:textId="25BE22B7" w:rsidR="0060295A" w:rsidRPr="003F4AC4" w:rsidRDefault="003F4AC4" w:rsidP="00243DA8">
      <w:r w:rsidRPr="003F4AC4">
        <w:t>There is no required textbook for this class. Instead, weekly readings from organizational or government reports, peer-reviewed journals, and books will be made available on Canvas. Fundamental concepts covered by the readings may not be included in lectures, but will be tested on quizzes and exam.</w:t>
      </w:r>
    </w:p>
    <w:p w14:paraId="347DA720" w14:textId="4C634F18" w:rsidR="00C569AB" w:rsidRPr="00E8494A" w:rsidRDefault="000517A4" w:rsidP="00243DA8">
      <w:r w:rsidRPr="00E8494A">
        <w:rPr>
          <w:b/>
        </w:rPr>
        <w:lastRenderedPageBreak/>
        <w:t xml:space="preserve">Note </w:t>
      </w:r>
      <w:r w:rsidR="0060295A" w:rsidRPr="00E8494A">
        <w:rPr>
          <w:b/>
        </w:rPr>
        <w:t>to prospective students</w:t>
      </w:r>
      <w:r w:rsidR="0060295A" w:rsidRPr="00E8494A">
        <w:t xml:space="preserve">: Please check with the OSU </w:t>
      </w:r>
      <w:r w:rsidR="00DC1E73">
        <w:t>Beaver Store</w:t>
      </w:r>
      <w:r w:rsidR="0060295A" w:rsidRPr="00E8494A">
        <w:t xml:space="preserve"> for up-to-date information for the term you enroll (</w:t>
      </w:r>
      <w:hyperlink r:id="rId9" w:history="1">
        <w:r w:rsidR="008B1DF4" w:rsidRPr="00767473">
          <w:rPr>
            <w:rStyle w:val="Hyperlink"/>
          </w:rPr>
          <w:t>OSU B</w:t>
        </w:r>
        <w:r w:rsidR="00DC1E73">
          <w:rPr>
            <w:rStyle w:val="Hyperlink"/>
          </w:rPr>
          <w:t>eaver Store w</w:t>
        </w:r>
        <w:r w:rsidR="008B1DF4" w:rsidRPr="00767473">
          <w:rPr>
            <w:rStyle w:val="Hyperlink"/>
          </w:rPr>
          <w:t>ebsite</w:t>
        </w:r>
      </w:hyperlink>
      <w:r w:rsidR="003B6B89" w:rsidRPr="00E8494A">
        <w:t xml:space="preserve"> </w:t>
      </w:r>
      <w:r w:rsidR="0060295A" w:rsidRPr="00E8494A">
        <w:t>or 800-595-0357)</w:t>
      </w:r>
      <w:r w:rsidR="005E03E0" w:rsidRPr="00E8494A">
        <w:t xml:space="preserve">. </w:t>
      </w:r>
      <w:r w:rsidR="0060295A" w:rsidRPr="00E8494A">
        <w:t>If you purchase course materials from other sources, be very careful to obtain the correct ISBN.</w:t>
      </w:r>
    </w:p>
    <w:p w14:paraId="1552A222" w14:textId="77777777" w:rsidR="00C569AB" w:rsidRPr="00E8494A" w:rsidRDefault="00C569AB" w:rsidP="00243DA8"/>
    <w:p w14:paraId="1E22C1DA" w14:textId="77777777" w:rsidR="008B1DF4" w:rsidRPr="00CD4192" w:rsidRDefault="008B1DF4" w:rsidP="00CD4192">
      <w:pPr>
        <w:pStyle w:val="Heading1"/>
      </w:pPr>
      <w:r w:rsidRPr="00CD4192">
        <w:t>Me</w:t>
      </w:r>
      <w:r w:rsidR="00A1344A" w:rsidRPr="00CD4192">
        <w:t>a</w:t>
      </w:r>
      <w:r w:rsidRPr="00CD4192">
        <w:t>surable Student Learning Outcomes</w:t>
      </w:r>
    </w:p>
    <w:p w14:paraId="3D3B9342" w14:textId="77777777" w:rsidR="007B0F63" w:rsidRDefault="007B0F63" w:rsidP="00FD507F"/>
    <w:p w14:paraId="55FDAC74" w14:textId="77777777" w:rsidR="007B0F63" w:rsidRPr="007B0F63" w:rsidRDefault="007B0F63" w:rsidP="00FD507F">
      <w:pPr>
        <w:rPr>
          <w:b/>
        </w:rPr>
      </w:pPr>
      <w:proofErr w:type="spellStart"/>
      <w:r w:rsidRPr="007B0F63">
        <w:rPr>
          <w:b/>
        </w:rPr>
        <w:t>Undergraduate</w:t>
      </w:r>
    </w:p>
    <w:p w14:paraId="0B80F770" w14:textId="4D086453" w:rsidR="00C569AB" w:rsidRDefault="004C4BFE" w:rsidP="00FD507F">
      <w:proofErr w:type="spellEnd"/>
      <w:r w:rsidRPr="004C4BFE">
        <w:t xml:space="preserve">Ability to apply </w:t>
      </w:r>
      <w:r w:rsidR="006D15C0">
        <w:t>k</w:t>
      </w:r>
      <w:r w:rsidR="006D15C0" w:rsidRPr="006D15C0">
        <w:t xml:space="preserve">nowledge </w:t>
      </w:r>
      <w:r w:rsidR="006D15C0">
        <w:t xml:space="preserve">and </w:t>
      </w:r>
      <w:r w:rsidRPr="004C4BFE">
        <w:t>engineering design to produce solutions that meet</w:t>
      </w:r>
      <w:r>
        <w:t xml:space="preserve"> </w:t>
      </w:r>
      <w:r w:rsidR="006D15C0">
        <w:t>desired</w:t>
      </w:r>
      <w:r w:rsidRPr="004C4BFE">
        <w:t xml:space="preserve"> needs</w:t>
      </w:r>
      <w:r w:rsidR="00FD507F" w:rsidRPr="00FD507F">
        <w:t xml:space="preserve"> </w:t>
      </w:r>
      <w:r w:rsidR="00FD507F">
        <w:t>with consideration of public health</w:t>
      </w:r>
      <w:r w:rsidR="007B0F63">
        <w:t xml:space="preserve"> and safety </w:t>
      </w:r>
      <w:r w:rsidR="00FD507F">
        <w:t xml:space="preserve">as well as </w:t>
      </w:r>
      <w:r w:rsidR="007B0F63">
        <w:t>environmental</w:t>
      </w:r>
      <w:r w:rsidR="00FD507F">
        <w:t xml:space="preserve"> and</w:t>
      </w:r>
      <w:r w:rsidR="00FD507F">
        <w:t xml:space="preserve"> </w:t>
      </w:r>
      <w:r w:rsidR="00FD507F">
        <w:t>economic factors</w:t>
      </w:r>
      <w:r w:rsidR="0096420F">
        <w:t>.</w:t>
      </w:r>
    </w:p>
    <w:p w14:paraId="5EE5979E" w14:textId="1457639E" w:rsidR="00FD507F" w:rsidRDefault="00FD507F" w:rsidP="00FD507F">
      <w:pPr>
        <w:pStyle w:val="ListParagraph"/>
        <w:numPr>
          <w:ilvl w:val="0"/>
          <w:numId w:val="23"/>
        </w:numPr>
      </w:pPr>
      <w:r>
        <w:t>Use k</w:t>
      </w:r>
      <w:r>
        <w:t xml:space="preserve">nowledge of microbial, </w:t>
      </w:r>
      <w:r w:rsidRPr="00FD507F">
        <w:t>plant</w:t>
      </w:r>
      <w:r>
        <w:t>, and fungal</w:t>
      </w:r>
      <w:r w:rsidRPr="00FD507F">
        <w:t xml:space="preserve"> physiology </w:t>
      </w:r>
      <w:r>
        <w:t xml:space="preserve">to identify conditions and requirements for bioremediation of contaminants. </w:t>
      </w:r>
    </w:p>
    <w:p w14:paraId="14C1A8EE" w14:textId="19CD4BAD" w:rsidR="00FD507F" w:rsidRDefault="00FD507F" w:rsidP="00FD507F">
      <w:pPr>
        <w:pStyle w:val="ListParagraph"/>
        <w:numPr>
          <w:ilvl w:val="0"/>
          <w:numId w:val="23"/>
        </w:numPr>
      </w:pPr>
      <w:r>
        <w:t xml:space="preserve">Determine the basic design parameters for microbial bioremediation </w:t>
      </w:r>
      <w:r>
        <w:t>and phytoremediation.</w:t>
      </w:r>
      <w:r>
        <w:t xml:space="preserve"> </w:t>
      </w:r>
    </w:p>
    <w:p w14:paraId="73F7F41F" w14:textId="46531911" w:rsidR="00FD507F" w:rsidRDefault="00FD507F" w:rsidP="00FD507F">
      <w:pPr>
        <w:pStyle w:val="ListParagraph"/>
        <w:numPr>
          <w:ilvl w:val="0"/>
          <w:numId w:val="23"/>
        </w:numPr>
      </w:pPr>
      <w:r>
        <w:t xml:space="preserve">Demonstrate an understanding of environmental constraints </w:t>
      </w:r>
      <w:r>
        <w:t xml:space="preserve">and </w:t>
      </w:r>
      <w:r>
        <w:t>resource limitations on the selection of bioremediation approaches</w:t>
      </w:r>
    </w:p>
    <w:p w14:paraId="4A7FE5A5" w14:textId="30EBA9D3" w:rsidR="00FD507F" w:rsidRDefault="00FD507F" w:rsidP="00FD507F">
      <w:pPr>
        <w:pStyle w:val="ListParagraph"/>
      </w:pPr>
    </w:p>
    <w:p w14:paraId="5271FBA8" w14:textId="08624F72" w:rsidR="006D15C0" w:rsidRPr="007B0F63" w:rsidRDefault="007B0F63" w:rsidP="004C4BFE">
      <w:pPr>
        <w:rPr>
          <w:b/>
        </w:rPr>
      </w:pPr>
      <w:r w:rsidRPr="007B0F63">
        <w:rPr>
          <w:b/>
        </w:rPr>
        <w:t>Graduate</w:t>
      </w:r>
    </w:p>
    <w:p w14:paraId="46FC435E" w14:textId="751861EB" w:rsidR="0096420F" w:rsidRDefault="007B0F63" w:rsidP="004C4BFE">
      <w:r w:rsidRPr="007B0F63">
        <w:t>The undergr</w:t>
      </w:r>
      <w:r>
        <w:t>aduate Student Learning Outcome</w:t>
      </w:r>
      <w:r w:rsidRPr="007B0F63">
        <w:t xml:space="preserve"> and the ability to </w:t>
      </w:r>
      <w:r>
        <w:t>lead the online discussion</w:t>
      </w:r>
      <w:r w:rsidRPr="007B0F63">
        <w:t xml:space="preserve"> a</w:t>
      </w:r>
      <w:r>
        <w:t>nd the</w:t>
      </w:r>
      <w:r w:rsidRPr="007B0F63">
        <w:t xml:space="preserve"> </w:t>
      </w:r>
      <w:r>
        <w:t xml:space="preserve">group project and </w:t>
      </w:r>
      <w:r w:rsidRPr="007B0F63">
        <w:t>complete a comprehensive soil remediation proposal.</w:t>
      </w:r>
    </w:p>
    <w:p w14:paraId="4B1EC45E" w14:textId="77777777" w:rsidR="00142CA1" w:rsidRDefault="00142CA1" w:rsidP="003C04E3"/>
    <w:p w14:paraId="601B207D" w14:textId="77777777" w:rsidR="008B1DF4" w:rsidRPr="00CD4192" w:rsidRDefault="008B1DF4" w:rsidP="00CD4192">
      <w:pPr>
        <w:pStyle w:val="Heading1"/>
      </w:pPr>
      <w:r w:rsidRPr="00CD4192">
        <w:t>Evaluation of Student Performance</w:t>
      </w:r>
    </w:p>
    <w:p w14:paraId="0ACE55D2" w14:textId="56B00727" w:rsidR="002A385A" w:rsidRPr="002C2D22" w:rsidRDefault="002A385A" w:rsidP="002A385A">
      <w:r w:rsidRPr="002C2D22">
        <w:t>There are five groups of graded assignments: the phytoremediation project, the soil remediation proposal</w:t>
      </w:r>
      <w:r>
        <w:t xml:space="preserve"> (graduate students only)</w:t>
      </w:r>
      <w:r w:rsidRPr="002C2D22">
        <w:t xml:space="preserve">, </w:t>
      </w:r>
      <w:proofErr w:type="spellStart"/>
      <w:r w:rsidRPr="002C2D22">
        <w:t>homeworks</w:t>
      </w:r>
      <w:proofErr w:type="spellEnd"/>
      <w:r w:rsidRPr="002C2D22">
        <w:t xml:space="preserve">, online quizzes, discussion boards, and the midterm exam. </w:t>
      </w:r>
    </w:p>
    <w:p w14:paraId="28BF1D7A" w14:textId="77777777" w:rsidR="002A385A" w:rsidRPr="002C2D22" w:rsidRDefault="002A385A" w:rsidP="002A385A"/>
    <w:p w14:paraId="46DA9009" w14:textId="77777777" w:rsidR="002A385A" w:rsidRPr="002C2D22" w:rsidRDefault="002A385A" w:rsidP="002A385A">
      <w:r w:rsidRPr="002C2D22">
        <w:t>Grades and overall evaluation of student performance will be based on course activities in the following proportions:</w:t>
      </w:r>
    </w:p>
    <w:p w14:paraId="49D48462" w14:textId="77777777" w:rsidR="002A385A" w:rsidRPr="002C2D22" w:rsidRDefault="002A385A" w:rsidP="002A385A"/>
    <w:p w14:paraId="78E778A4" w14:textId="77777777" w:rsidR="002A385A" w:rsidRPr="002C2D22" w:rsidRDefault="002A385A" w:rsidP="002A385A">
      <w:pPr>
        <w:pStyle w:val="Heading2"/>
        <w:ind w:left="720"/>
      </w:pPr>
      <w:r w:rsidRPr="002C2D22">
        <w:t>BEE 468</w:t>
      </w:r>
    </w:p>
    <w:p w14:paraId="630C31FF" w14:textId="77777777" w:rsidR="002A385A" w:rsidRPr="002C2D22" w:rsidRDefault="002A385A" w:rsidP="002A385A">
      <w:pPr>
        <w:ind w:left="720"/>
      </w:pPr>
      <w:r w:rsidRPr="002C2D22">
        <w:t>Phytoremediation Project – 30%</w:t>
      </w:r>
    </w:p>
    <w:p w14:paraId="69C7A992" w14:textId="0923145B" w:rsidR="002A385A" w:rsidRPr="002C2D22" w:rsidRDefault="002A385A" w:rsidP="002A385A">
      <w:pPr>
        <w:ind w:left="720"/>
      </w:pPr>
      <w:r w:rsidRPr="002C2D22">
        <w:t xml:space="preserve">Microbial Bioremediation Homework – </w:t>
      </w:r>
      <w:r>
        <w:t>25</w:t>
      </w:r>
      <w:r w:rsidRPr="002C2D22">
        <w:t>%</w:t>
      </w:r>
    </w:p>
    <w:p w14:paraId="2BC12B1E" w14:textId="15FA978C" w:rsidR="002A385A" w:rsidRPr="002C2D22" w:rsidRDefault="002A385A" w:rsidP="002A385A">
      <w:pPr>
        <w:ind w:left="720"/>
      </w:pPr>
      <w:r w:rsidRPr="002C2D22">
        <w:t>Discussion board –</w:t>
      </w:r>
      <w:r>
        <w:t>20</w:t>
      </w:r>
      <w:r w:rsidRPr="002C2D22">
        <w:t>%</w:t>
      </w:r>
    </w:p>
    <w:p w14:paraId="2C9FF903" w14:textId="5CA7635A" w:rsidR="002A385A" w:rsidRPr="002C2D22" w:rsidRDefault="002A385A" w:rsidP="002A385A">
      <w:pPr>
        <w:ind w:left="720"/>
      </w:pPr>
      <w:r>
        <w:t xml:space="preserve">Quizzes </w:t>
      </w:r>
      <w:r w:rsidRPr="002C2D22">
        <w:t xml:space="preserve">– </w:t>
      </w:r>
      <w:r>
        <w:t>10</w:t>
      </w:r>
      <w:r w:rsidRPr="002C2D22">
        <w:t>%</w:t>
      </w:r>
    </w:p>
    <w:p w14:paraId="1020BD23" w14:textId="77777777" w:rsidR="002A385A" w:rsidRPr="002C2D22" w:rsidRDefault="002A385A" w:rsidP="002A385A">
      <w:pPr>
        <w:ind w:left="720"/>
      </w:pPr>
      <w:r w:rsidRPr="002C2D22">
        <w:t xml:space="preserve">Midterm Exam – </w:t>
      </w:r>
      <w:r>
        <w:t>15</w:t>
      </w:r>
      <w:r w:rsidRPr="002C2D22">
        <w:t>%</w:t>
      </w:r>
    </w:p>
    <w:p w14:paraId="5304A169" w14:textId="77777777" w:rsidR="002A385A" w:rsidRPr="002C2D22" w:rsidRDefault="002A385A" w:rsidP="002A385A">
      <w:pPr>
        <w:ind w:left="720"/>
      </w:pPr>
    </w:p>
    <w:p w14:paraId="73B10DBC" w14:textId="77777777" w:rsidR="002A385A" w:rsidRPr="002C2D22" w:rsidRDefault="002A385A" w:rsidP="002A385A">
      <w:pPr>
        <w:pStyle w:val="Heading2"/>
        <w:ind w:left="720"/>
      </w:pPr>
      <w:r w:rsidRPr="002C2D22">
        <w:t>BEE 568</w:t>
      </w:r>
    </w:p>
    <w:p w14:paraId="6A68E845" w14:textId="77777777" w:rsidR="002A385A" w:rsidRPr="002C2D22" w:rsidRDefault="002A385A" w:rsidP="002A385A">
      <w:pPr>
        <w:ind w:left="720"/>
      </w:pPr>
      <w:r w:rsidRPr="002C2D22">
        <w:t>Phytoremediation Project – 25%</w:t>
      </w:r>
    </w:p>
    <w:p w14:paraId="55A38C63" w14:textId="1CD8D49F" w:rsidR="002A385A" w:rsidRPr="002C2D22" w:rsidRDefault="002A385A" w:rsidP="002A385A">
      <w:pPr>
        <w:ind w:left="720"/>
      </w:pPr>
      <w:r w:rsidRPr="002C2D22">
        <w:t xml:space="preserve">Soil Remediation </w:t>
      </w:r>
      <w:r w:rsidR="00FF0598">
        <w:t>Proposal</w:t>
      </w:r>
      <w:r w:rsidRPr="002C2D22">
        <w:t xml:space="preserve"> – </w:t>
      </w:r>
      <w:r w:rsidR="00FF0598">
        <w:t>10</w:t>
      </w:r>
      <w:r w:rsidRPr="002C2D22">
        <w:t>%</w:t>
      </w:r>
    </w:p>
    <w:p w14:paraId="7E4D8C53" w14:textId="77777777" w:rsidR="002A385A" w:rsidRPr="002C2D22" w:rsidRDefault="002A385A" w:rsidP="002A385A">
      <w:pPr>
        <w:ind w:left="720"/>
      </w:pPr>
      <w:r w:rsidRPr="002C2D22">
        <w:t xml:space="preserve">Microbial Bioremediation Homework – </w:t>
      </w:r>
      <w:r>
        <w:t>20</w:t>
      </w:r>
      <w:r w:rsidRPr="002C2D22">
        <w:t>%</w:t>
      </w:r>
    </w:p>
    <w:p w14:paraId="000D4E9B" w14:textId="1979372F" w:rsidR="002A385A" w:rsidRPr="002C2D22" w:rsidRDefault="002A385A" w:rsidP="002A385A">
      <w:pPr>
        <w:ind w:left="720"/>
      </w:pPr>
      <w:r w:rsidRPr="002C2D22">
        <w:t>Discussion board –</w:t>
      </w:r>
      <w:r w:rsidR="00FF0598">
        <w:t>20</w:t>
      </w:r>
      <w:r w:rsidRPr="002C2D22">
        <w:t>%</w:t>
      </w:r>
    </w:p>
    <w:p w14:paraId="198D4CEE" w14:textId="5B745728" w:rsidR="002A385A" w:rsidRPr="002C2D22" w:rsidRDefault="002A385A" w:rsidP="002A385A">
      <w:pPr>
        <w:ind w:left="720"/>
      </w:pPr>
      <w:r w:rsidRPr="002C2D22">
        <w:t>Quizzes – 1</w:t>
      </w:r>
      <w:r w:rsidR="00FF0598">
        <w:t>0</w:t>
      </w:r>
      <w:r w:rsidRPr="002C2D22">
        <w:t>%</w:t>
      </w:r>
    </w:p>
    <w:p w14:paraId="5CCCF7EA" w14:textId="77777777" w:rsidR="002A385A" w:rsidRDefault="002A385A" w:rsidP="002A385A">
      <w:pPr>
        <w:ind w:left="720"/>
      </w:pPr>
      <w:r w:rsidRPr="002C2D22">
        <w:t>Midterm Exam – 15%</w:t>
      </w:r>
    </w:p>
    <w:p w14:paraId="65F813FD" w14:textId="1B50EE30" w:rsidR="00C569AB" w:rsidRPr="00706930" w:rsidRDefault="00C569AB" w:rsidP="00FF0598">
      <w:pPr>
        <w:pStyle w:val="ListParagraph"/>
        <w:rPr>
          <w:color w:val="E36C0A" w:themeColor="accent6" w:themeShade="BF"/>
        </w:rPr>
      </w:pPr>
    </w:p>
    <w:p w14:paraId="7923C56C" w14:textId="77777777" w:rsidR="00706930" w:rsidRPr="00CD4192" w:rsidRDefault="00706930" w:rsidP="00CD4192">
      <w:pPr>
        <w:pStyle w:val="Heading2"/>
      </w:pPr>
      <w:r w:rsidRPr="00CD4192">
        <w:t>Letter Grade</w:t>
      </w:r>
    </w:p>
    <w:tbl>
      <w:tblPr>
        <w:tblStyle w:val="TableGrid"/>
        <w:tblW w:w="0" w:type="auto"/>
        <w:tblLook w:val="0420" w:firstRow="1" w:lastRow="0" w:firstColumn="0" w:lastColumn="0" w:noHBand="0" w:noVBand="1"/>
        <w:tblCaption w:val="Letter Grade"/>
        <w:tblDescription w:val="Table describing how the Letter Grades are determined based on various percent ranges for the final grade."/>
      </w:tblPr>
      <w:tblGrid>
        <w:gridCol w:w="1705"/>
        <w:gridCol w:w="2250"/>
      </w:tblGrid>
      <w:tr w:rsidR="00706930" w14:paraId="63AAD959" w14:textId="77777777" w:rsidTr="00F5452B">
        <w:trPr>
          <w:trHeight w:val="316"/>
          <w:tblHeader/>
        </w:trPr>
        <w:tc>
          <w:tcPr>
            <w:tcW w:w="1705" w:type="dxa"/>
          </w:tcPr>
          <w:p w14:paraId="6C59AB61" w14:textId="77777777" w:rsidR="00706930" w:rsidRPr="00DF47D3" w:rsidRDefault="00706930" w:rsidP="00A876A5">
            <w:pPr>
              <w:rPr>
                <w:b/>
                <w:bCs/>
              </w:rPr>
            </w:pPr>
            <w:r w:rsidRPr="00DF47D3">
              <w:rPr>
                <w:b/>
                <w:bCs/>
              </w:rPr>
              <w:lastRenderedPageBreak/>
              <w:t>Grade</w:t>
            </w:r>
          </w:p>
        </w:tc>
        <w:tc>
          <w:tcPr>
            <w:tcW w:w="2250" w:type="dxa"/>
          </w:tcPr>
          <w:p w14:paraId="47109EDA" w14:textId="77777777" w:rsidR="00706930" w:rsidRPr="00DF47D3" w:rsidRDefault="00706930" w:rsidP="00A876A5">
            <w:pPr>
              <w:rPr>
                <w:b/>
                <w:bCs/>
              </w:rPr>
            </w:pPr>
            <w:r w:rsidRPr="00DF47D3">
              <w:rPr>
                <w:b/>
                <w:bCs/>
              </w:rPr>
              <w:t>Percent</w:t>
            </w:r>
            <w:r>
              <w:rPr>
                <w:b/>
                <w:bCs/>
              </w:rPr>
              <w:t xml:space="preserve"> Range</w:t>
            </w:r>
          </w:p>
        </w:tc>
      </w:tr>
      <w:tr w:rsidR="00706930" w14:paraId="6A33EAEC" w14:textId="77777777" w:rsidTr="00A876A5">
        <w:trPr>
          <w:trHeight w:val="316"/>
        </w:trPr>
        <w:tc>
          <w:tcPr>
            <w:tcW w:w="1705" w:type="dxa"/>
          </w:tcPr>
          <w:p w14:paraId="2C612877" w14:textId="77777777" w:rsidR="00706930" w:rsidRPr="00FF0598" w:rsidRDefault="00706930" w:rsidP="00A876A5">
            <w:r w:rsidRPr="00FF0598">
              <w:t>A</w:t>
            </w:r>
          </w:p>
        </w:tc>
        <w:tc>
          <w:tcPr>
            <w:tcW w:w="2250" w:type="dxa"/>
          </w:tcPr>
          <w:p w14:paraId="265A1DBF" w14:textId="77777777" w:rsidR="00706930" w:rsidRPr="00FF0598" w:rsidRDefault="00706930" w:rsidP="00A876A5">
            <w:r w:rsidRPr="00FF0598">
              <w:t>94-100</w:t>
            </w:r>
          </w:p>
        </w:tc>
      </w:tr>
      <w:tr w:rsidR="00706930" w14:paraId="170727AD" w14:textId="77777777" w:rsidTr="00A876A5">
        <w:trPr>
          <w:trHeight w:val="316"/>
        </w:trPr>
        <w:tc>
          <w:tcPr>
            <w:tcW w:w="1705" w:type="dxa"/>
          </w:tcPr>
          <w:p w14:paraId="64C844F6" w14:textId="77777777" w:rsidR="00706930" w:rsidRPr="00FF0598" w:rsidRDefault="00706930" w:rsidP="00A876A5">
            <w:r w:rsidRPr="00FF0598">
              <w:t>A-</w:t>
            </w:r>
          </w:p>
        </w:tc>
        <w:tc>
          <w:tcPr>
            <w:tcW w:w="2250" w:type="dxa"/>
          </w:tcPr>
          <w:p w14:paraId="720A7A6A" w14:textId="77777777" w:rsidR="00706930" w:rsidRPr="00FF0598" w:rsidRDefault="00706930" w:rsidP="00A876A5">
            <w:r w:rsidRPr="00FF0598">
              <w:t>90-93</w:t>
            </w:r>
          </w:p>
        </w:tc>
      </w:tr>
      <w:tr w:rsidR="00706930" w14:paraId="14E959C4" w14:textId="77777777" w:rsidTr="00A876A5">
        <w:trPr>
          <w:trHeight w:val="316"/>
        </w:trPr>
        <w:tc>
          <w:tcPr>
            <w:tcW w:w="1705" w:type="dxa"/>
          </w:tcPr>
          <w:p w14:paraId="0889D25F" w14:textId="77777777" w:rsidR="00706930" w:rsidRPr="00FF0598" w:rsidRDefault="00706930" w:rsidP="00A876A5">
            <w:r w:rsidRPr="00FF0598">
              <w:t>B+</w:t>
            </w:r>
          </w:p>
        </w:tc>
        <w:tc>
          <w:tcPr>
            <w:tcW w:w="2250" w:type="dxa"/>
          </w:tcPr>
          <w:p w14:paraId="2A5834AB" w14:textId="77777777" w:rsidR="00706930" w:rsidRPr="00FF0598" w:rsidRDefault="00706930" w:rsidP="00A876A5">
            <w:r w:rsidRPr="00FF0598">
              <w:t>87-89</w:t>
            </w:r>
          </w:p>
        </w:tc>
      </w:tr>
      <w:tr w:rsidR="00706930" w14:paraId="5134B60D" w14:textId="77777777" w:rsidTr="00A876A5">
        <w:trPr>
          <w:trHeight w:val="316"/>
        </w:trPr>
        <w:tc>
          <w:tcPr>
            <w:tcW w:w="1705" w:type="dxa"/>
          </w:tcPr>
          <w:p w14:paraId="57257F48" w14:textId="77777777" w:rsidR="00706930" w:rsidRDefault="00706930" w:rsidP="00A876A5">
            <w:r>
              <w:t>B</w:t>
            </w:r>
          </w:p>
        </w:tc>
        <w:tc>
          <w:tcPr>
            <w:tcW w:w="2250" w:type="dxa"/>
          </w:tcPr>
          <w:p w14:paraId="5490C725" w14:textId="06F7948C" w:rsidR="00706930" w:rsidRDefault="00FF0598" w:rsidP="00A876A5">
            <w:r>
              <w:t>83-86</w:t>
            </w:r>
          </w:p>
        </w:tc>
      </w:tr>
      <w:tr w:rsidR="00706930" w14:paraId="3F390CC5" w14:textId="77777777" w:rsidTr="00A876A5">
        <w:trPr>
          <w:trHeight w:val="316"/>
        </w:trPr>
        <w:tc>
          <w:tcPr>
            <w:tcW w:w="1705" w:type="dxa"/>
          </w:tcPr>
          <w:p w14:paraId="6E38E1DE" w14:textId="77777777" w:rsidR="00706930" w:rsidRDefault="00706930" w:rsidP="00A876A5">
            <w:r>
              <w:t>B-</w:t>
            </w:r>
          </w:p>
        </w:tc>
        <w:tc>
          <w:tcPr>
            <w:tcW w:w="2250" w:type="dxa"/>
          </w:tcPr>
          <w:p w14:paraId="173DF6FD" w14:textId="2598E431" w:rsidR="00706930" w:rsidRDefault="00FF0598" w:rsidP="00A876A5">
            <w:r>
              <w:t>80-82</w:t>
            </w:r>
          </w:p>
        </w:tc>
      </w:tr>
      <w:tr w:rsidR="00706930" w14:paraId="6A712B93" w14:textId="77777777" w:rsidTr="00A876A5">
        <w:trPr>
          <w:trHeight w:val="316"/>
        </w:trPr>
        <w:tc>
          <w:tcPr>
            <w:tcW w:w="1705" w:type="dxa"/>
          </w:tcPr>
          <w:p w14:paraId="0AABB8A3" w14:textId="77777777" w:rsidR="00706930" w:rsidRDefault="00706930" w:rsidP="00A876A5">
            <w:r>
              <w:t>C+</w:t>
            </w:r>
          </w:p>
        </w:tc>
        <w:tc>
          <w:tcPr>
            <w:tcW w:w="2250" w:type="dxa"/>
          </w:tcPr>
          <w:p w14:paraId="78D6FB3C" w14:textId="70A12B15" w:rsidR="00706930" w:rsidRDefault="00FF0598" w:rsidP="00A876A5">
            <w:r>
              <w:t>77-79</w:t>
            </w:r>
          </w:p>
        </w:tc>
      </w:tr>
      <w:tr w:rsidR="00706930" w14:paraId="2DE128C0" w14:textId="77777777" w:rsidTr="00A876A5">
        <w:trPr>
          <w:trHeight w:val="316"/>
        </w:trPr>
        <w:tc>
          <w:tcPr>
            <w:tcW w:w="1705" w:type="dxa"/>
          </w:tcPr>
          <w:p w14:paraId="12A18D22" w14:textId="77777777" w:rsidR="00706930" w:rsidRDefault="00706930" w:rsidP="00A876A5">
            <w:r>
              <w:t>C</w:t>
            </w:r>
          </w:p>
        </w:tc>
        <w:tc>
          <w:tcPr>
            <w:tcW w:w="2250" w:type="dxa"/>
          </w:tcPr>
          <w:p w14:paraId="5AB005F3" w14:textId="6BC56BF7" w:rsidR="00706930" w:rsidRDefault="00FF0598" w:rsidP="00A876A5">
            <w:r>
              <w:t>73-76</w:t>
            </w:r>
          </w:p>
        </w:tc>
      </w:tr>
      <w:tr w:rsidR="00706930" w14:paraId="43E62A50" w14:textId="77777777" w:rsidTr="00A876A5">
        <w:trPr>
          <w:trHeight w:val="316"/>
        </w:trPr>
        <w:tc>
          <w:tcPr>
            <w:tcW w:w="1705" w:type="dxa"/>
          </w:tcPr>
          <w:p w14:paraId="31E50FB0" w14:textId="77777777" w:rsidR="00706930" w:rsidRDefault="00706930" w:rsidP="00A876A5">
            <w:r>
              <w:t>C-</w:t>
            </w:r>
          </w:p>
        </w:tc>
        <w:tc>
          <w:tcPr>
            <w:tcW w:w="2250" w:type="dxa"/>
          </w:tcPr>
          <w:p w14:paraId="3B97A6C8" w14:textId="268D5DF5" w:rsidR="00706930" w:rsidRDefault="00FF0598" w:rsidP="00A876A5">
            <w:r>
              <w:t>70-72</w:t>
            </w:r>
          </w:p>
        </w:tc>
      </w:tr>
      <w:tr w:rsidR="00706930" w14:paraId="5FC920A4" w14:textId="77777777" w:rsidTr="00A876A5">
        <w:trPr>
          <w:trHeight w:val="316"/>
        </w:trPr>
        <w:tc>
          <w:tcPr>
            <w:tcW w:w="1705" w:type="dxa"/>
          </w:tcPr>
          <w:p w14:paraId="6FF208DD" w14:textId="77777777" w:rsidR="00706930" w:rsidRDefault="00706930" w:rsidP="00A876A5">
            <w:r>
              <w:t>D+</w:t>
            </w:r>
          </w:p>
        </w:tc>
        <w:tc>
          <w:tcPr>
            <w:tcW w:w="2250" w:type="dxa"/>
          </w:tcPr>
          <w:p w14:paraId="334B0344" w14:textId="13F4C53E" w:rsidR="00706930" w:rsidRDefault="00FF0598" w:rsidP="00A876A5">
            <w:r>
              <w:t>67-69</w:t>
            </w:r>
          </w:p>
        </w:tc>
      </w:tr>
      <w:tr w:rsidR="00706930" w14:paraId="594CB8E1" w14:textId="77777777" w:rsidTr="00A876A5">
        <w:trPr>
          <w:trHeight w:val="316"/>
        </w:trPr>
        <w:tc>
          <w:tcPr>
            <w:tcW w:w="1705" w:type="dxa"/>
          </w:tcPr>
          <w:p w14:paraId="41F624B8" w14:textId="77777777" w:rsidR="00706930" w:rsidRDefault="00706930" w:rsidP="00A876A5">
            <w:r>
              <w:t>D</w:t>
            </w:r>
          </w:p>
        </w:tc>
        <w:tc>
          <w:tcPr>
            <w:tcW w:w="2250" w:type="dxa"/>
          </w:tcPr>
          <w:p w14:paraId="1AEB8B53" w14:textId="63DD7B1B" w:rsidR="00706930" w:rsidRDefault="00FF0598" w:rsidP="00A876A5">
            <w:r>
              <w:t>63-66</w:t>
            </w:r>
          </w:p>
        </w:tc>
      </w:tr>
      <w:tr w:rsidR="00706930" w14:paraId="5DF63D1D" w14:textId="77777777" w:rsidTr="00A876A5">
        <w:trPr>
          <w:trHeight w:val="316"/>
        </w:trPr>
        <w:tc>
          <w:tcPr>
            <w:tcW w:w="1705" w:type="dxa"/>
          </w:tcPr>
          <w:p w14:paraId="6F5D85BF" w14:textId="77777777" w:rsidR="00706930" w:rsidRDefault="00706930" w:rsidP="00A876A5">
            <w:r>
              <w:t>D-</w:t>
            </w:r>
          </w:p>
        </w:tc>
        <w:tc>
          <w:tcPr>
            <w:tcW w:w="2250" w:type="dxa"/>
          </w:tcPr>
          <w:p w14:paraId="71E0F3CF" w14:textId="050109EB" w:rsidR="00706930" w:rsidRDefault="00FF0598" w:rsidP="00A876A5">
            <w:r>
              <w:t>60-62</w:t>
            </w:r>
          </w:p>
        </w:tc>
      </w:tr>
      <w:tr w:rsidR="00706930" w14:paraId="3208B224" w14:textId="77777777" w:rsidTr="00A876A5">
        <w:trPr>
          <w:trHeight w:val="316"/>
        </w:trPr>
        <w:tc>
          <w:tcPr>
            <w:tcW w:w="1705" w:type="dxa"/>
          </w:tcPr>
          <w:p w14:paraId="4A93778C" w14:textId="77777777" w:rsidR="00706930" w:rsidRDefault="00706930" w:rsidP="00A876A5">
            <w:r>
              <w:t>F</w:t>
            </w:r>
          </w:p>
        </w:tc>
        <w:tc>
          <w:tcPr>
            <w:tcW w:w="2250" w:type="dxa"/>
          </w:tcPr>
          <w:p w14:paraId="165E12EC" w14:textId="0DDFF03F" w:rsidR="00706930" w:rsidRDefault="00FF0598" w:rsidP="00A876A5">
            <w:r>
              <w:t>0-59</w:t>
            </w:r>
          </w:p>
        </w:tc>
      </w:tr>
    </w:tbl>
    <w:p w14:paraId="24A1DAD1" w14:textId="77777777" w:rsidR="00706930" w:rsidRPr="00E8494A" w:rsidRDefault="00706930" w:rsidP="00243DA8"/>
    <w:p w14:paraId="705451B3" w14:textId="77777777" w:rsidR="00C04E62" w:rsidRPr="00CD4192" w:rsidRDefault="005B381B" w:rsidP="00CD4192">
      <w:pPr>
        <w:pStyle w:val="Heading1"/>
      </w:pPr>
      <w:r w:rsidRPr="00CD4192">
        <w:t>Course Content</w:t>
      </w:r>
    </w:p>
    <w:p w14:paraId="4AC20795" w14:textId="77777777" w:rsidR="00FE0C28" w:rsidRPr="00FE0C28" w:rsidRDefault="00FE0C28" w:rsidP="00FE0C28">
      <w:pPr>
        <w:outlineLvl w:val="0"/>
        <w:rPr>
          <w:b/>
          <w:noProof/>
          <w:sz w:val="24"/>
          <w:szCs w:val="24"/>
        </w:rPr>
      </w:pPr>
    </w:p>
    <w:p w14:paraId="10A9AAE2" w14:textId="77777777" w:rsidR="00FE0C28" w:rsidRPr="00FE0C28" w:rsidRDefault="00FE0C28" w:rsidP="00FE0C28"/>
    <w:tbl>
      <w:tblPr>
        <w:tblStyle w:val="TableGrid1"/>
        <w:tblW w:w="9265" w:type="dxa"/>
        <w:tblInd w:w="5" w:type="dxa"/>
        <w:tblLook w:val="04A0" w:firstRow="1" w:lastRow="0" w:firstColumn="1" w:lastColumn="0" w:noHBand="0" w:noVBand="1"/>
        <w:tblCaption w:val="Course Content"/>
        <w:tblDescription w:val="List of the Topic, Reading Assignments, and Learning Activities for each week of the course.  "/>
      </w:tblPr>
      <w:tblGrid>
        <w:gridCol w:w="1537"/>
        <w:gridCol w:w="2863"/>
        <w:gridCol w:w="4865"/>
      </w:tblGrid>
      <w:tr w:rsidR="00FE0C28" w:rsidRPr="00FE0C28" w14:paraId="0131EFCD" w14:textId="77777777" w:rsidTr="00FE0C28">
        <w:trPr>
          <w:trHeight w:val="386"/>
          <w:tblHeader/>
        </w:trPr>
        <w:tc>
          <w:tcPr>
            <w:tcW w:w="1537" w:type="dxa"/>
          </w:tcPr>
          <w:p w14:paraId="580D6C14" w14:textId="77777777" w:rsidR="00FE0C28" w:rsidRPr="00FE0C28" w:rsidRDefault="00FE0C28" w:rsidP="00FE0C28">
            <w:pPr>
              <w:rPr>
                <w:b/>
                <w:bCs/>
              </w:rPr>
            </w:pPr>
            <w:r w:rsidRPr="00FE0C28">
              <w:rPr>
                <w:b/>
                <w:bCs/>
              </w:rPr>
              <w:t>Week</w:t>
            </w:r>
          </w:p>
        </w:tc>
        <w:tc>
          <w:tcPr>
            <w:tcW w:w="2863" w:type="dxa"/>
          </w:tcPr>
          <w:p w14:paraId="15F81C27" w14:textId="77777777" w:rsidR="00FE0C28" w:rsidRPr="00FE0C28" w:rsidRDefault="00FE0C28" w:rsidP="00FE0C28">
            <w:pPr>
              <w:rPr>
                <w:b/>
                <w:bCs/>
              </w:rPr>
            </w:pPr>
            <w:r w:rsidRPr="00FE0C28">
              <w:rPr>
                <w:b/>
                <w:bCs/>
              </w:rPr>
              <w:t>Topic</w:t>
            </w:r>
          </w:p>
        </w:tc>
        <w:tc>
          <w:tcPr>
            <w:tcW w:w="4865" w:type="dxa"/>
          </w:tcPr>
          <w:p w14:paraId="6A5CB252" w14:textId="3FE438FA" w:rsidR="00FE0C28" w:rsidRPr="00FE0C28" w:rsidRDefault="00FE0C28" w:rsidP="00FE0C28">
            <w:pPr>
              <w:rPr>
                <w:b/>
                <w:bCs/>
              </w:rPr>
            </w:pPr>
            <w:r>
              <w:rPr>
                <w:b/>
                <w:bCs/>
              </w:rPr>
              <w:t>Learning activities</w:t>
            </w:r>
          </w:p>
        </w:tc>
      </w:tr>
      <w:tr w:rsidR="00FE0C28" w:rsidRPr="00FE0C28" w14:paraId="1D92C2D5" w14:textId="77777777" w:rsidTr="00FE0C28">
        <w:trPr>
          <w:trHeight w:val="1124"/>
        </w:trPr>
        <w:tc>
          <w:tcPr>
            <w:tcW w:w="1537" w:type="dxa"/>
          </w:tcPr>
          <w:p w14:paraId="73C9302F" w14:textId="77777777" w:rsidR="00FE0C28" w:rsidRPr="00FE0C28" w:rsidRDefault="00FE0C28" w:rsidP="00FE0C28">
            <w:r w:rsidRPr="00FE0C28">
              <w:t>1</w:t>
            </w:r>
          </w:p>
        </w:tc>
        <w:tc>
          <w:tcPr>
            <w:tcW w:w="2863" w:type="dxa"/>
          </w:tcPr>
          <w:p w14:paraId="084A7B6E" w14:textId="77777777" w:rsidR="00FE0C28" w:rsidRPr="00FE0C28" w:rsidRDefault="00FE0C28" w:rsidP="00FE0C28">
            <w:r w:rsidRPr="00FE0C28">
              <w:t xml:space="preserve">Course overview; </w:t>
            </w:r>
          </w:p>
          <w:p w14:paraId="2C6DEFD2" w14:textId="77777777" w:rsidR="00FE0C28" w:rsidRPr="00FE0C28" w:rsidRDefault="00FE0C28" w:rsidP="00FE0C28">
            <w:r w:rsidRPr="00FE0C28">
              <w:t>Introduction to bioremediation and microbial processes</w:t>
            </w:r>
          </w:p>
        </w:tc>
        <w:tc>
          <w:tcPr>
            <w:tcW w:w="4865" w:type="dxa"/>
          </w:tcPr>
          <w:p w14:paraId="03AA3CA7" w14:textId="0AD95582" w:rsidR="00FE0C28" w:rsidRDefault="00FE0C28" w:rsidP="00FE0C28">
            <w:r>
              <w:t>Online lectures, readings, videos</w:t>
            </w:r>
          </w:p>
          <w:p w14:paraId="5E81CFE8" w14:textId="1237D9C6" w:rsidR="00FE0C28" w:rsidRPr="00FE0C28" w:rsidRDefault="00FE0C28" w:rsidP="00FE0C28">
            <w:r w:rsidRPr="00FE0C28">
              <w:t xml:space="preserve">Online </w:t>
            </w:r>
            <w:proofErr w:type="spellStart"/>
            <w:r w:rsidRPr="00FE0C28">
              <w:t>disuccsion</w:t>
            </w:r>
            <w:proofErr w:type="spellEnd"/>
          </w:p>
          <w:p w14:paraId="6AB0D971" w14:textId="414F8481" w:rsidR="00FE0C28" w:rsidRPr="00FE0C28" w:rsidRDefault="00FE0C28" w:rsidP="00FE0C28">
            <w:r>
              <w:t>Online practice quiz</w:t>
            </w:r>
          </w:p>
        </w:tc>
      </w:tr>
      <w:tr w:rsidR="00FE0C28" w:rsidRPr="00FE0C28" w14:paraId="0C2CD068" w14:textId="77777777" w:rsidTr="00FE0C28">
        <w:trPr>
          <w:trHeight w:val="1079"/>
        </w:trPr>
        <w:tc>
          <w:tcPr>
            <w:tcW w:w="1537" w:type="dxa"/>
          </w:tcPr>
          <w:p w14:paraId="224925BF" w14:textId="77777777" w:rsidR="00FE0C28" w:rsidRPr="00FE0C28" w:rsidRDefault="00FE0C28" w:rsidP="00FE0C28">
            <w:r w:rsidRPr="00FE0C28">
              <w:t>2</w:t>
            </w:r>
          </w:p>
        </w:tc>
        <w:tc>
          <w:tcPr>
            <w:tcW w:w="2863" w:type="dxa"/>
          </w:tcPr>
          <w:p w14:paraId="6B39C4FC" w14:textId="77777777" w:rsidR="00FE0C28" w:rsidRPr="00FE0C28" w:rsidRDefault="00FE0C28" w:rsidP="00FE0C28">
            <w:r w:rsidRPr="00FE0C28">
              <w:t xml:space="preserve">Microbial metabolism of hydrocarbons </w:t>
            </w:r>
          </w:p>
        </w:tc>
        <w:tc>
          <w:tcPr>
            <w:tcW w:w="4865" w:type="dxa"/>
          </w:tcPr>
          <w:p w14:paraId="05A80909" w14:textId="77777777" w:rsidR="00FE0C28" w:rsidRPr="00FE0C28" w:rsidRDefault="00FE0C28" w:rsidP="00FE0C28">
            <w:r w:rsidRPr="00FE0C28">
              <w:t>Online lectures, readings, videos</w:t>
            </w:r>
          </w:p>
          <w:p w14:paraId="12E017C9" w14:textId="77777777" w:rsidR="00FE0C28" w:rsidRPr="00FE0C28" w:rsidRDefault="00FE0C28" w:rsidP="00FE0C28">
            <w:r w:rsidRPr="00FE0C28">
              <w:t xml:space="preserve">Online </w:t>
            </w:r>
            <w:proofErr w:type="spellStart"/>
            <w:r w:rsidRPr="00FE0C28">
              <w:t>disuccsion</w:t>
            </w:r>
            <w:proofErr w:type="spellEnd"/>
          </w:p>
          <w:p w14:paraId="0BF549D5" w14:textId="483E26AD" w:rsidR="00FE0C28" w:rsidRPr="00FE0C28" w:rsidRDefault="00FE0C28" w:rsidP="00FE0C28">
            <w:r w:rsidRPr="00FE0C28">
              <w:t xml:space="preserve">Week 2 </w:t>
            </w:r>
            <w:r w:rsidRPr="00FE0C28">
              <w:t xml:space="preserve">Quiz </w:t>
            </w:r>
          </w:p>
          <w:p w14:paraId="5C1E298C" w14:textId="0C84ED7D" w:rsidR="00FE0C28" w:rsidRPr="00FE0C28" w:rsidRDefault="00FE0C28" w:rsidP="00FE0C28">
            <w:r w:rsidRPr="00FE0C28">
              <w:t xml:space="preserve">Week 2 HW </w:t>
            </w:r>
          </w:p>
        </w:tc>
      </w:tr>
      <w:tr w:rsidR="00FE0C28" w:rsidRPr="00FE0C28" w14:paraId="6CE7736A" w14:textId="77777777" w:rsidTr="00FE0C28">
        <w:trPr>
          <w:trHeight w:val="800"/>
        </w:trPr>
        <w:tc>
          <w:tcPr>
            <w:tcW w:w="1537" w:type="dxa"/>
          </w:tcPr>
          <w:p w14:paraId="2E43D284" w14:textId="77777777" w:rsidR="00FE0C28" w:rsidRPr="00FE0C28" w:rsidRDefault="00FE0C28" w:rsidP="00FE0C28">
            <w:r w:rsidRPr="00FE0C28">
              <w:t>3</w:t>
            </w:r>
          </w:p>
        </w:tc>
        <w:tc>
          <w:tcPr>
            <w:tcW w:w="2863" w:type="dxa"/>
          </w:tcPr>
          <w:p w14:paraId="7AEFD649" w14:textId="77777777" w:rsidR="00FE0C28" w:rsidRPr="00FE0C28" w:rsidRDefault="00FE0C28" w:rsidP="00FE0C28">
            <w:r w:rsidRPr="00FE0C28">
              <w:t>In-situ microbial remediation techniques</w:t>
            </w:r>
          </w:p>
        </w:tc>
        <w:tc>
          <w:tcPr>
            <w:tcW w:w="4865" w:type="dxa"/>
          </w:tcPr>
          <w:p w14:paraId="197EFDDD" w14:textId="77777777" w:rsidR="00FE0C28" w:rsidRPr="00FE0C28" w:rsidRDefault="00FE0C28" w:rsidP="00FE0C28">
            <w:r w:rsidRPr="00FE0C28">
              <w:t>Online lectures, readings, videos</w:t>
            </w:r>
          </w:p>
          <w:p w14:paraId="37DDBDC2" w14:textId="77777777" w:rsidR="00FE0C28" w:rsidRPr="00FE0C28" w:rsidRDefault="00FE0C28" w:rsidP="00FE0C28">
            <w:r w:rsidRPr="00FE0C28">
              <w:t xml:space="preserve">Online </w:t>
            </w:r>
            <w:proofErr w:type="spellStart"/>
            <w:r w:rsidRPr="00FE0C28">
              <w:t>disuccsion</w:t>
            </w:r>
            <w:proofErr w:type="spellEnd"/>
          </w:p>
          <w:p w14:paraId="56D9643E" w14:textId="1F31C142" w:rsidR="00FE0C28" w:rsidRPr="00FE0C28" w:rsidRDefault="00FE0C28" w:rsidP="00FE0C28">
            <w:r w:rsidRPr="00FE0C28">
              <w:t xml:space="preserve">Week </w:t>
            </w:r>
            <w:r>
              <w:t>3</w:t>
            </w:r>
            <w:r w:rsidRPr="00FE0C28">
              <w:t xml:space="preserve"> HW</w:t>
            </w:r>
          </w:p>
        </w:tc>
      </w:tr>
      <w:tr w:rsidR="00FE0C28" w:rsidRPr="00FE0C28" w14:paraId="6DE92F04" w14:textId="77777777" w:rsidTr="00FE0C28">
        <w:trPr>
          <w:trHeight w:val="890"/>
        </w:trPr>
        <w:tc>
          <w:tcPr>
            <w:tcW w:w="1537" w:type="dxa"/>
          </w:tcPr>
          <w:p w14:paraId="0643A1FF" w14:textId="77777777" w:rsidR="00FE0C28" w:rsidRPr="00FE0C28" w:rsidRDefault="00FE0C28" w:rsidP="00FE0C28">
            <w:r w:rsidRPr="00FE0C28">
              <w:t>4</w:t>
            </w:r>
          </w:p>
        </w:tc>
        <w:tc>
          <w:tcPr>
            <w:tcW w:w="2863" w:type="dxa"/>
          </w:tcPr>
          <w:p w14:paraId="6BAA6A1B" w14:textId="77777777" w:rsidR="00FE0C28" w:rsidRPr="00FE0C28" w:rsidRDefault="00FE0C28" w:rsidP="00FE0C28">
            <w:r w:rsidRPr="00FE0C28">
              <w:t>Ex-situ microbial remediation techniques</w:t>
            </w:r>
          </w:p>
        </w:tc>
        <w:tc>
          <w:tcPr>
            <w:tcW w:w="4865" w:type="dxa"/>
          </w:tcPr>
          <w:p w14:paraId="0A64E138" w14:textId="264F279E" w:rsidR="00FE0C28" w:rsidRPr="00FE0C28" w:rsidRDefault="00FE0C28" w:rsidP="00FE0C28">
            <w:r w:rsidRPr="00FE0C28">
              <w:t>Online readings, videos</w:t>
            </w:r>
          </w:p>
          <w:p w14:paraId="5B20C6F5" w14:textId="77777777" w:rsidR="00FE0C28" w:rsidRPr="00FE0C28" w:rsidRDefault="00FE0C28" w:rsidP="00FE0C28">
            <w:r w:rsidRPr="00FE0C28">
              <w:t xml:space="preserve">Online </w:t>
            </w:r>
            <w:proofErr w:type="spellStart"/>
            <w:r w:rsidRPr="00FE0C28">
              <w:t>disuccsion</w:t>
            </w:r>
            <w:proofErr w:type="spellEnd"/>
          </w:p>
          <w:p w14:paraId="6763776B" w14:textId="4E5291A1" w:rsidR="00FE0C28" w:rsidRPr="00FE0C28" w:rsidRDefault="00FE0C28" w:rsidP="00FE0C28">
            <w:r w:rsidRPr="00FE0C28">
              <w:t xml:space="preserve">Week </w:t>
            </w:r>
            <w:r w:rsidRPr="00FE0C28">
              <w:t>4</w:t>
            </w:r>
            <w:r w:rsidRPr="00FE0C28">
              <w:t xml:space="preserve"> HW.</w:t>
            </w:r>
          </w:p>
        </w:tc>
      </w:tr>
      <w:tr w:rsidR="00FE0C28" w:rsidRPr="00FE0C28" w14:paraId="52C6137A" w14:textId="77777777" w:rsidTr="00FE0C28">
        <w:trPr>
          <w:trHeight w:val="701"/>
        </w:trPr>
        <w:tc>
          <w:tcPr>
            <w:tcW w:w="1537" w:type="dxa"/>
          </w:tcPr>
          <w:p w14:paraId="25BDA2EB" w14:textId="77777777" w:rsidR="00FE0C28" w:rsidRPr="00FE0C28" w:rsidRDefault="00FE0C28" w:rsidP="00FE0C28">
            <w:r w:rsidRPr="00FE0C28">
              <w:t>5</w:t>
            </w:r>
          </w:p>
        </w:tc>
        <w:tc>
          <w:tcPr>
            <w:tcW w:w="2863" w:type="dxa"/>
          </w:tcPr>
          <w:p w14:paraId="771FCB96" w14:textId="46FECB8D" w:rsidR="00FE0C28" w:rsidRPr="00FE0C28" w:rsidRDefault="00FE0C28" w:rsidP="00FE0C28">
            <w:r>
              <w:t>Midterm exam</w:t>
            </w:r>
          </w:p>
          <w:p w14:paraId="19D23EDE" w14:textId="10571139" w:rsidR="00FE0C28" w:rsidRPr="00FE0C28" w:rsidRDefault="00FE0C28" w:rsidP="00FE0C28"/>
        </w:tc>
        <w:tc>
          <w:tcPr>
            <w:tcW w:w="4865" w:type="dxa"/>
          </w:tcPr>
          <w:p w14:paraId="31C28A6A" w14:textId="38460606" w:rsidR="00FE0C28" w:rsidRPr="00FE0C28" w:rsidRDefault="00FE0C28" w:rsidP="00FE0C28">
            <w:r w:rsidRPr="00FE0C28">
              <w:t>Midterm exam</w:t>
            </w:r>
          </w:p>
          <w:p w14:paraId="7161D717" w14:textId="166B3494" w:rsidR="00FE0C28" w:rsidRPr="00FE0C28" w:rsidRDefault="00FE0C28" w:rsidP="00FE0C28">
            <w:r w:rsidRPr="00FE0C28">
              <w:t>Online discussion</w:t>
            </w:r>
          </w:p>
          <w:p w14:paraId="5DA30A11" w14:textId="5EF940F4" w:rsidR="00FE0C28" w:rsidRPr="00FE0C28" w:rsidRDefault="00FE0C28" w:rsidP="00FE0C28"/>
        </w:tc>
      </w:tr>
      <w:tr w:rsidR="00FE0C28" w:rsidRPr="00FE0C28" w14:paraId="7F713207" w14:textId="77777777" w:rsidTr="00FE0C28">
        <w:trPr>
          <w:trHeight w:val="1610"/>
        </w:trPr>
        <w:tc>
          <w:tcPr>
            <w:tcW w:w="1537" w:type="dxa"/>
          </w:tcPr>
          <w:p w14:paraId="13E61F57" w14:textId="77777777" w:rsidR="00FE0C28" w:rsidRPr="00FE0C28" w:rsidRDefault="00FE0C28" w:rsidP="00FE0C28">
            <w:r w:rsidRPr="00FE0C28">
              <w:t>6</w:t>
            </w:r>
          </w:p>
        </w:tc>
        <w:tc>
          <w:tcPr>
            <w:tcW w:w="2863" w:type="dxa"/>
          </w:tcPr>
          <w:p w14:paraId="7E4D1548" w14:textId="77777777" w:rsidR="00FE0C28" w:rsidRPr="00FE0C28" w:rsidRDefault="00FE0C28" w:rsidP="00FE0C28">
            <w:r w:rsidRPr="00FE0C28">
              <w:t>Phytoremediation fundamentals</w:t>
            </w:r>
          </w:p>
        </w:tc>
        <w:tc>
          <w:tcPr>
            <w:tcW w:w="4865" w:type="dxa"/>
          </w:tcPr>
          <w:p w14:paraId="5B16B59B" w14:textId="77777777" w:rsidR="00FE0C28" w:rsidRPr="00FE0C28" w:rsidRDefault="00FE0C28" w:rsidP="00FE0C28">
            <w:r w:rsidRPr="00FE0C28">
              <w:t>Online lectures, readings, videos</w:t>
            </w:r>
          </w:p>
          <w:p w14:paraId="1141D693" w14:textId="77777777" w:rsidR="00FE0C28" w:rsidRPr="00FE0C28" w:rsidRDefault="00FE0C28" w:rsidP="00FE0C28">
            <w:r w:rsidRPr="00FE0C28">
              <w:t xml:space="preserve">Online </w:t>
            </w:r>
            <w:proofErr w:type="spellStart"/>
            <w:r w:rsidRPr="00FE0C28">
              <w:t>disuccsion</w:t>
            </w:r>
            <w:proofErr w:type="spellEnd"/>
          </w:p>
          <w:p w14:paraId="16CD737A" w14:textId="77777777" w:rsidR="00FE0C28" w:rsidRPr="00FE0C28" w:rsidRDefault="00FE0C28" w:rsidP="00FE0C28">
            <w:r w:rsidRPr="00FE0C28">
              <w:t>Online practice quiz</w:t>
            </w:r>
            <w:r w:rsidRPr="00FE0C28">
              <w:t xml:space="preserve"> </w:t>
            </w:r>
          </w:p>
          <w:p w14:paraId="286D2D57" w14:textId="65AC1C7A" w:rsidR="00FE0C28" w:rsidRPr="00FE0C28" w:rsidRDefault="00FE0C28" w:rsidP="00FE0C28">
            <w:r w:rsidRPr="00FE0C28">
              <w:t xml:space="preserve">Phytoremediation project: individual draft design </w:t>
            </w:r>
          </w:p>
        </w:tc>
      </w:tr>
      <w:tr w:rsidR="00FE0C28" w:rsidRPr="00FE0C28" w14:paraId="485D4FC2" w14:textId="77777777" w:rsidTr="004006A7">
        <w:trPr>
          <w:trHeight w:val="1124"/>
        </w:trPr>
        <w:tc>
          <w:tcPr>
            <w:tcW w:w="1537" w:type="dxa"/>
          </w:tcPr>
          <w:p w14:paraId="34992510" w14:textId="77777777" w:rsidR="00FE0C28" w:rsidRPr="00FE0C28" w:rsidRDefault="00FE0C28" w:rsidP="00FE0C28">
            <w:r w:rsidRPr="00FE0C28">
              <w:lastRenderedPageBreak/>
              <w:t>7</w:t>
            </w:r>
          </w:p>
        </w:tc>
        <w:tc>
          <w:tcPr>
            <w:tcW w:w="2863" w:type="dxa"/>
          </w:tcPr>
          <w:p w14:paraId="722FADA7" w14:textId="77777777" w:rsidR="00FE0C28" w:rsidRPr="00FE0C28" w:rsidRDefault="00FE0C28" w:rsidP="00FE0C28">
            <w:r w:rsidRPr="00FE0C28">
              <w:t>Phytoremediation applications: riparian buffer and ET cover</w:t>
            </w:r>
          </w:p>
        </w:tc>
        <w:tc>
          <w:tcPr>
            <w:tcW w:w="4865" w:type="dxa"/>
          </w:tcPr>
          <w:p w14:paraId="13D29A41" w14:textId="77777777" w:rsidR="004006A7" w:rsidRPr="00FE0C28" w:rsidRDefault="004006A7" w:rsidP="004006A7">
            <w:r w:rsidRPr="00FE0C28">
              <w:t>Online lectures, readings, videos</w:t>
            </w:r>
          </w:p>
          <w:p w14:paraId="11746EB5" w14:textId="77777777" w:rsidR="004006A7" w:rsidRPr="00FE0C28" w:rsidRDefault="004006A7" w:rsidP="004006A7">
            <w:r w:rsidRPr="00FE0C28">
              <w:t xml:space="preserve">Online </w:t>
            </w:r>
            <w:proofErr w:type="spellStart"/>
            <w:r w:rsidRPr="00FE0C28">
              <w:t>disuccsion</w:t>
            </w:r>
            <w:proofErr w:type="spellEnd"/>
          </w:p>
          <w:p w14:paraId="3AC7C6FC" w14:textId="246B85C3" w:rsidR="004006A7" w:rsidRPr="00FE0C28" w:rsidRDefault="004006A7" w:rsidP="004006A7">
            <w:r w:rsidRPr="00FE0C28">
              <w:t xml:space="preserve">Week </w:t>
            </w:r>
            <w:r>
              <w:t>7</w:t>
            </w:r>
            <w:r w:rsidRPr="00FE0C28">
              <w:t xml:space="preserve"> Quiz </w:t>
            </w:r>
          </w:p>
          <w:p w14:paraId="6D21E50F" w14:textId="1D6D549C" w:rsidR="00FE0C28" w:rsidRPr="00FE0C28" w:rsidRDefault="004006A7" w:rsidP="004006A7">
            <w:r w:rsidRPr="00FE0C28">
              <w:t xml:space="preserve">Week </w:t>
            </w:r>
            <w:r>
              <w:t>7</w:t>
            </w:r>
            <w:r w:rsidRPr="00FE0C28">
              <w:t xml:space="preserve"> HW</w:t>
            </w:r>
          </w:p>
        </w:tc>
      </w:tr>
      <w:tr w:rsidR="00FE0C28" w:rsidRPr="00FE0C28" w14:paraId="4BBD27AF" w14:textId="77777777" w:rsidTr="00FE0C28">
        <w:trPr>
          <w:trHeight w:val="800"/>
        </w:trPr>
        <w:tc>
          <w:tcPr>
            <w:tcW w:w="1537" w:type="dxa"/>
          </w:tcPr>
          <w:p w14:paraId="3EC9A11D" w14:textId="77777777" w:rsidR="00FE0C28" w:rsidRPr="00FE0C28" w:rsidRDefault="00FE0C28" w:rsidP="00FE0C28">
            <w:r w:rsidRPr="00FE0C28">
              <w:t>8</w:t>
            </w:r>
          </w:p>
        </w:tc>
        <w:tc>
          <w:tcPr>
            <w:tcW w:w="2863" w:type="dxa"/>
          </w:tcPr>
          <w:p w14:paraId="5836B4FE" w14:textId="77777777" w:rsidR="00FE0C28" w:rsidRPr="00FE0C28" w:rsidRDefault="00FE0C28" w:rsidP="00FE0C28">
            <w:r w:rsidRPr="00FE0C28">
              <w:t>Phytoremediation application: wetland</w:t>
            </w:r>
          </w:p>
        </w:tc>
        <w:tc>
          <w:tcPr>
            <w:tcW w:w="4865" w:type="dxa"/>
          </w:tcPr>
          <w:p w14:paraId="752ACB57" w14:textId="77777777" w:rsidR="004006A7" w:rsidRPr="00FE0C28" w:rsidRDefault="004006A7" w:rsidP="004006A7">
            <w:r w:rsidRPr="00FE0C28">
              <w:t>Online lectures, readings, videos</w:t>
            </w:r>
          </w:p>
          <w:p w14:paraId="5BB4A76D" w14:textId="0B3EF225" w:rsidR="004006A7" w:rsidRPr="00FE0C28" w:rsidRDefault="004006A7" w:rsidP="004006A7">
            <w:r w:rsidRPr="00FE0C28">
              <w:t xml:space="preserve">Week </w:t>
            </w:r>
            <w:r>
              <w:t>8</w:t>
            </w:r>
            <w:r w:rsidRPr="00FE0C28">
              <w:t xml:space="preserve"> Quiz </w:t>
            </w:r>
          </w:p>
          <w:p w14:paraId="6666545C" w14:textId="77777777" w:rsidR="00FE0C28" w:rsidRDefault="004006A7" w:rsidP="004006A7">
            <w:r w:rsidRPr="00FE0C28">
              <w:t xml:space="preserve">Week </w:t>
            </w:r>
            <w:r>
              <w:t>8</w:t>
            </w:r>
            <w:r w:rsidRPr="00FE0C28">
              <w:t xml:space="preserve"> HW</w:t>
            </w:r>
          </w:p>
          <w:p w14:paraId="7F7F250C" w14:textId="5C64C661" w:rsidR="004006A7" w:rsidRPr="00FE0C28" w:rsidRDefault="004006A7" w:rsidP="004006A7">
            <w:r w:rsidRPr="004006A7">
              <w:t>Phytoremediation project: individual draft design</w:t>
            </w:r>
          </w:p>
        </w:tc>
      </w:tr>
      <w:tr w:rsidR="00FE0C28" w:rsidRPr="00FE0C28" w14:paraId="62248B00" w14:textId="77777777" w:rsidTr="004006A7">
        <w:trPr>
          <w:trHeight w:val="1097"/>
        </w:trPr>
        <w:tc>
          <w:tcPr>
            <w:tcW w:w="1537" w:type="dxa"/>
          </w:tcPr>
          <w:p w14:paraId="32A834D3" w14:textId="77777777" w:rsidR="00FE0C28" w:rsidRPr="00FE0C28" w:rsidRDefault="00FE0C28" w:rsidP="00FE0C28">
            <w:r w:rsidRPr="00FE0C28">
              <w:t>9</w:t>
            </w:r>
          </w:p>
        </w:tc>
        <w:tc>
          <w:tcPr>
            <w:tcW w:w="2863" w:type="dxa"/>
          </w:tcPr>
          <w:p w14:paraId="79FF4ABB" w14:textId="192E089A" w:rsidR="00FE0C28" w:rsidRPr="00FE0C28" w:rsidRDefault="00FE0C28" w:rsidP="00FE0C28">
            <w:proofErr w:type="spellStart"/>
            <w:r w:rsidRPr="00FE0C28">
              <w:t>Mycoremediation</w:t>
            </w:r>
            <w:proofErr w:type="spellEnd"/>
            <w:r w:rsidR="004006A7">
              <w:t xml:space="preserve"> </w:t>
            </w:r>
            <w:proofErr w:type="spellStart"/>
            <w:r w:rsidR="004006A7">
              <w:t>fundermentals</w:t>
            </w:r>
            <w:proofErr w:type="spellEnd"/>
          </w:p>
        </w:tc>
        <w:tc>
          <w:tcPr>
            <w:tcW w:w="4865" w:type="dxa"/>
          </w:tcPr>
          <w:p w14:paraId="717A5AA1" w14:textId="77777777" w:rsidR="004006A7" w:rsidRPr="00FE0C28" w:rsidRDefault="004006A7" w:rsidP="004006A7">
            <w:r w:rsidRPr="00FE0C28">
              <w:t>Online lectures, readings, videos</w:t>
            </w:r>
          </w:p>
          <w:p w14:paraId="7DF3D2E9" w14:textId="77777777" w:rsidR="004006A7" w:rsidRPr="00FE0C28" w:rsidRDefault="004006A7" w:rsidP="004006A7">
            <w:r w:rsidRPr="00FE0C28">
              <w:t xml:space="preserve">Online </w:t>
            </w:r>
            <w:proofErr w:type="spellStart"/>
            <w:r w:rsidRPr="00FE0C28">
              <w:t>disuccsion</w:t>
            </w:r>
            <w:proofErr w:type="spellEnd"/>
          </w:p>
          <w:p w14:paraId="4EA319E0" w14:textId="4AC5AD65" w:rsidR="004006A7" w:rsidRPr="00FE0C28" w:rsidRDefault="004006A7" w:rsidP="004006A7">
            <w:r w:rsidRPr="004006A7">
              <w:t xml:space="preserve">Phytoremediation </w:t>
            </w:r>
            <w:proofErr w:type="spellStart"/>
            <w:r w:rsidRPr="004006A7">
              <w:t>project:</w:t>
            </w:r>
            <w:r>
              <w:t>Reivew</w:t>
            </w:r>
            <w:proofErr w:type="spellEnd"/>
          </w:p>
        </w:tc>
      </w:tr>
      <w:tr w:rsidR="00FE0C28" w:rsidRPr="00FE0C28" w14:paraId="4DD6AF96" w14:textId="77777777" w:rsidTr="004006A7">
        <w:trPr>
          <w:trHeight w:val="809"/>
        </w:trPr>
        <w:tc>
          <w:tcPr>
            <w:tcW w:w="1537" w:type="dxa"/>
          </w:tcPr>
          <w:p w14:paraId="2EF57D08" w14:textId="77777777" w:rsidR="00FE0C28" w:rsidRPr="00FE0C28" w:rsidRDefault="00FE0C28" w:rsidP="00FE0C28">
            <w:r w:rsidRPr="00FE0C28">
              <w:t>10</w:t>
            </w:r>
          </w:p>
        </w:tc>
        <w:tc>
          <w:tcPr>
            <w:tcW w:w="2863" w:type="dxa"/>
          </w:tcPr>
          <w:p w14:paraId="6150D1DF" w14:textId="34327834" w:rsidR="00FE0C28" w:rsidRPr="00FE0C28" w:rsidRDefault="004006A7" w:rsidP="00FE0C28">
            <w:proofErr w:type="spellStart"/>
            <w:r>
              <w:t>Mycoremediation</w:t>
            </w:r>
            <w:proofErr w:type="spellEnd"/>
            <w:r>
              <w:t xml:space="preserve"> techniques</w:t>
            </w:r>
          </w:p>
        </w:tc>
        <w:tc>
          <w:tcPr>
            <w:tcW w:w="4865" w:type="dxa"/>
          </w:tcPr>
          <w:p w14:paraId="28983481" w14:textId="4F7E722B" w:rsidR="004006A7" w:rsidRPr="00FE0C28" w:rsidRDefault="004006A7" w:rsidP="004006A7">
            <w:r w:rsidRPr="00FE0C28">
              <w:t>Online readings, videos</w:t>
            </w:r>
          </w:p>
          <w:p w14:paraId="61680142" w14:textId="741B1E24" w:rsidR="004006A7" w:rsidRDefault="004006A7" w:rsidP="004006A7">
            <w:r w:rsidRPr="004006A7">
              <w:t xml:space="preserve">Online </w:t>
            </w:r>
            <w:proofErr w:type="spellStart"/>
            <w:r w:rsidRPr="004006A7">
              <w:t>disuccsion</w:t>
            </w:r>
            <w:proofErr w:type="spellEnd"/>
          </w:p>
          <w:p w14:paraId="722306B6" w14:textId="7F4A533B" w:rsidR="004006A7" w:rsidRPr="00FE0C28" w:rsidRDefault="004006A7" w:rsidP="004006A7">
            <w:r w:rsidRPr="00FE0C28">
              <w:t xml:space="preserve">Week </w:t>
            </w:r>
            <w:r>
              <w:t>10</w:t>
            </w:r>
            <w:r w:rsidRPr="00FE0C28">
              <w:t xml:space="preserve"> Quiz </w:t>
            </w:r>
          </w:p>
          <w:p w14:paraId="15CF5403" w14:textId="666CDD78" w:rsidR="00FE0C28" w:rsidRPr="00FE0C28" w:rsidRDefault="004006A7" w:rsidP="004006A7">
            <w:r w:rsidRPr="004006A7">
              <w:t xml:space="preserve">Phytoremediation project: </w:t>
            </w:r>
            <w:r>
              <w:t>final project report; team participation statement</w:t>
            </w:r>
          </w:p>
        </w:tc>
      </w:tr>
    </w:tbl>
    <w:p w14:paraId="401AE5AF" w14:textId="77777777" w:rsidR="00FE0C28" w:rsidRPr="00FE0C28" w:rsidRDefault="00FE0C28" w:rsidP="00FE0C28"/>
    <w:p w14:paraId="56A49FBA" w14:textId="77777777" w:rsidR="008B1DF4" w:rsidRPr="00CD4192" w:rsidRDefault="008B1DF4" w:rsidP="00CD4192">
      <w:pPr>
        <w:pStyle w:val="Heading1"/>
      </w:pPr>
      <w:r w:rsidRPr="00CD4192">
        <w:t>Course Policies</w:t>
      </w:r>
    </w:p>
    <w:p w14:paraId="38F3BF17" w14:textId="77777777" w:rsidR="00C2524F" w:rsidRPr="00CD4192" w:rsidRDefault="00783883" w:rsidP="00CD4192">
      <w:pPr>
        <w:pStyle w:val="Heading2"/>
      </w:pPr>
      <w:r w:rsidRPr="00CD4192">
        <w:t>Discussion Participation</w:t>
      </w:r>
    </w:p>
    <w:p w14:paraId="79F6B423" w14:textId="49C1D7F7" w:rsidR="00783883" w:rsidRPr="000C2B2D" w:rsidRDefault="00783883" w:rsidP="00706930">
      <w:r w:rsidRPr="00E8494A">
        <w:t>Students are expected to participate in all graded discussions. While there is great flexibility in online courses, this is not a self-paced course</w:t>
      </w:r>
      <w:r w:rsidRPr="000C2B2D">
        <w:t xml:space="preserve">. </w:t>
      </w:r>
      <w:r w:rsidR="00706930" w:rsidRPr="000C2B2D">
        <w:t>Yo</w:t>
      </w:r>
      <w:r w:rsidRPr="000C2B2D">
        <w:t>u</w:t>
      </w:r>
      <w:r w:rsidR="000C2B2D">
        <w:t>r</w:t>
      </w:r>
      <w:r w:rsidRPr="000C2B2D">
        <w:t xml:space="preserve"> first post </w:t>
      </w:r>
      <w:r w:rsidR="000C2B2D">
        <w:t xml:space="preserve">is </w:t>
      </w:r>
      <w:r w:rsidRPr="000C2B2D">
        <w:t xml:space="preserve">due </w:t>
      </w:r>
      <w:r w:rsidR="000C2B2D">
        <w:t>on</w:t>
      </w:r>
      <w:r w:rsidRPr="000C2B2D">
        <w:t xml:space="preserve"> </w:t>
      </w:r>
      <w:r w:rsidR="004006A7" w:rsidRPr="000C2B2D">
        <w:t>Friday</w:t>
      </w:r>
      <w:r w:rsidR="000C2B2D">
        <w:t>,</w:t>
      </w:r>
      <w:r w:rsidRPr="000C2B2D">
        <w:t xml:space="preserve"> and your second pos</w:t>
      </w:r>
      <w:r w:rsidR="000C2B2D">
        <w:t>t</w:t>
      </w:r>
      <w:r w:rsidR="00C27759" w:rsidRPr="000C2B2D">
        <w:t xml:space="preserve"> due </w:t>
      </w:r>
      <w:r w:rsidR="000C2B2D">
        <w:t>on</w:t>
      </w:r>
      <w:r w:rsidR="00C27759" w:rsidRPr="000C2B2D">
        <w:t xml:space="preserve"> </w:t>
      </w:r>
      <w:proofErr w:type="spellStart"/>
      <w:r w:rsidR="004006A7" w:rsidRPr="000C2B2D">
        <w:t>Mondy</w:t>
      </w:r>
      <w:proofErr w:type="spellEnd"/>
      <w:r w:rsidR="00C27759" w:rsidRPr="000C2B2D">
        <w:t xml:space="preserve"> of </w:t>
      </w:r>
      <w:r w:rsidR="004006A7" w:rsidRPr="000C2B2D">
        <w:t>the following</w:t>
      </w:r>
      <w:r w:rsidR="00C27759" w:rsidRPr="000C2B2D">
        <w:t xml:space="preserve"> week.</w:t>
      </w:r>
    </w:p>
    <w:p w14:paraId="08699A4E" w14:textId="77777777" w:rsidR="00C569AB" w:rsidRPr="00E8494A" w:rsidRDefault="00C569AB" w:rsidP="00243DA8"/>
    <w:p w14:paraId="277B6553" w14:textId="77777777" w:rsidR="00476F64" w:rsidRPr="00CD4192" w:rsidRDefault="00476F64" w:rsidP="00CD4192">
      <w:pPr>
        <w:pStyle w:val="Heading2"/>
      </w:pPr>
      <w:r w:rsidRPr="00CD4192">
        <w:t>Late Work Policy</w:t>
      </w:r>
    </w:p>
    <w:p w14:paraId="57EDFADF" w14:textId="27AC9550" w:rsidR="00C569AB" w:rsidRPr="00E8494A" w:rsidRDefault="000C2B2D" w:rsidP="00243DA8">
      <w:r w:rsidRPr="000C2B2D">
        <w:t xml:space="preserve">Assignments are due by 11:59pm Pacific Standard Time on the due date. Late assignments will be </w:t>
      </w:r>
      <w:r w:rsidRPr="000C2B2D">
        <w:rPr>
          <w:b/>
        </w:rPr>
        <w:t>docked 5%</w:t>
      </w:r>
      <w:r w:rsidRPr="000C2B2D">
        <w:t xml:space="preserve"> for each day that the assignment is past due.</w:t>
      </w:r>
    </w:p>
    <w:p w14:paraId="501C6214" w14:textId="77777777" w:rsidR="000C2B2D" w:rsidRDefault="000C2B2D" w:rsidP="00CD4192">
      <w:pPr>
        <w:pStyle w:val="Heading2"/>
      </w:pPr>
    </w:p>
    <w:p w14:paraId="7AAD2FBD" w14:textId="130208E8" w:rsidR="00476F64" w:rsidRPr="00CD4192" w:rsidRDefault="00476F64" w:rsidP="00CD4192">
      <w:pPr>
        <w:pStyle w:val="Heading2"/>
      </w:pPr>
      <w:r w:rsidRPr="00CD4192">
        <w:t>Makeup Exams</w:t>
      </w:r>
    </w:p>
    <w:p w14:paraId="610D5527" w14:textId="77777777" w:rsidR="00476F64" w:rsidRPr="000C2B2D" w:rsidRDefault="00476F64" w:rsidP="00476F64">
      <w:r w:rsidRPr="000C2B2D">
        <w:t xml:space="preserve">Makeup exams will be given only for missed exams excused in advance by the instructor. Excused absences will not be given for airline reservations, routine illness (colds, flu, stomach aches), or other common ailments. Excused absences will generally not be given after the absence has occurred, except under very unusual circumstances. </w:t>
      </w:r>
    </w:p>
    <w:p w14:paraId="57889DCC" w14:textId="77777777" w:rsidR="00476F64" w:rsidRPr="00E8494A" w:rsidRDefault="00476F64" w:rsidP="00476F64"/>
    <w:p w14:paraId="2F1A72C7" w14:textId="77777777" w:rsidR="00476F64" w:rsidRPr="00CD4192" w:rsidRDefault="00476F64" w:rsidP="00CD4192">
      <w:pPr>
        <w:pStyle w:val="Heading2"/>
      </w:pPr>
      <w:r w:rsidRPr="00CD4192">
        <w:t>Incompletes</w:t>
      </w:r>
    </w:p>
    <w:p w14:paraId="7A7AC7F1" w14:textId="77777777" w:rsidR="00E94B54" w:rsidRDefault="00476F64" w:rsidP="00E94B54">
      <w:pPr>
        <w:rPr>
          <w:color w:val="E36C0A" w:themeColor="accent6" w:themeShade="BF"/>
        </w:rPr>
      </w:pPr>
      <w:r w:rsidRPr="000C2B2D">
        <w:t>Incomplete (I) grades will be granted only in emergency cases (usually only for a death in the family, major illness or injury, or birth of your child), and if the student has turned in 80% of the points possible (in other words, usually everything but the final paper). If you are having any difficulty that might prevent you completing the coursework, please don’t wait until the end of the term; let me know right away.</w:t>
      </w:r>
      <w:r w:rsidRPr="00DF47D3">
        <w:rPr>
          <w:color w:val="E36C0A" w:themeColor="accent6" w:themeShade="BF"/>
        </w:rPr>
        <w:tab/>
      </w:r>
    </w:p>
    <w:p w14:paraId="1021B489" w14:textId="6FF72C3B" w:rsidR="00E94B54" w:rsidRDefault="00E94B54" w:rsidP="00E94B54">
      <w:pPr>
        <w:rPr>
          <w:color w:val="E36C0A" w:themeColor="accent6" w:themeShade="BF"/>
        </w:rPr>
      </w:pPr>
    </w:p>
    <w:p w14:paraId="35B58619" w14:textId="77777777" w:rsidR="008E54E5" w:rsidRPr="008E54E5" w:rsidRDefault="008E54E5" w:rsidP="008E54E5">
      <w:pPr>
        <w:pStyle w:val="Heading2"/>
        <w:rPr>
          <w:color w:val="E36C0A" w:themeColor="accent6" w:themeShade="BF"/>
        </w:rPr>
      </w:pPr>
      <w:r w:rsidRPr="008E54E5">
        <w:t>Statement Regarding Religious Accommodation</w:t>
      </w:r>
    </w:p>
    <w:p w14:paraId="00DB449D" w14:textId="29776E0D" w:rsidR="008E54E5" w:rsidRDefault="008E54E5" w:rsidP="008E54E5">
      <w:r w:rsidRPr="008E54E5">
        <w:lastRenderedPageBreak/>
        <w:t xml:space="preserve">Oregon State University is required to provide reasonable accommodations for employee and student sincerely held religious beliefs.  It is incumbent on the student making the request to make the faculty member aware of the request as soon as possible prior to the need for the accommodation. See the </w:t>
      </w:r>
      <w:hyperlink r:id="rId10" w:history="1">
        <w:r w:rsidRPr="008E54E5">
          <w:rPr>
            <w:rStyle w:val="Hyperlink"/>
          </w:rPr>
          <w:t>Religious Accommodation Process for Students</w:t>
        </w:r>
      </w:hyperlink>
      <w:r w:rsidRPr="008E54E5">
        <w:t>.</w:t>
      </w:r>
    </w:p>
    <w:p w14:paraId="23754FEB" w14:textId="77777777" w:rsidR="008E54E5" w:rsidRDefault="008E54E5" w:rsidP="008E54E5"/>
    <w:p w14:paraId="3B22F36A" w14:textId="76E3FD32" w:rsidR="00C569AB" w:rsidRPr="008E54E5" w:rsidRDefault="00C569AB" w:rsidP="008E54E5">
      <w:pPr>
        <w:pStyle w:val="Heading2"/>
      </w:pPr>
      <w:r w:rsidRPr="00CD4192">
        <w:t xml:space="preserve">Guidelines for a </w:t>
      </w:r>
      <w:r w:rsidR="00971897" w:rsidRPr="00CD4192">
        <w:t>Productive and Effective Online C</w:t>
      </w:r>
      <w:r w:rsidR="00C2524F" w:rsidRPr="00CD4192">
        <w:t>lassroom</w:t>
      </w:r>
    </w:p>
    <w:p w14:paraId="46E10106" w14:textId="77777777" w:rsidR="009F6FDB" w:rsidRPr="00E8494A" w:rsidRDefault="009F6FDB" w:rsidP="00243DA8">
      <w:r w:rsidRPr="00E8494A">
        <w:t xml:space="preserve">Students are expected to conduct themselves in the course (e.g., on discussion boards, email) in compliance with the university’s regulations regarding civility. Civility is an essential ingredient for academic discourse. All communications for this course should be conducted constructively, civilly, and respectfully. Differences in beliefs, opinions, and approaches are to be expected. In all you say and do for this course, be professional. Please bring any communications you believe to be in violation of this class policy to the attention of your instructor. </w:t>
      </w:r>
    </w:p>
    <w:p w14:paraId="40F12303" w14:textId="77777777" w:rsidR="000A3417" w:rsidRDefault="000A3417" w:rsidP="00243DA8"/>
    <w:p w14:paraId="7DD91024" w14:textId="77777777" w:rsidR="009F6FDB" w:rsidRPr="00E8494A" w:rsidRDefault="009F6FDB" w:rsidP="00243DA8">
      <w:r w:rsidRPr="00E8494A">
        <w:t>Active interaction with peers and your instructor is essential to success in this online course, paying particular attention to the following:</w:t>
      </w:r>
    </w:p>
    <w:p w14:paraId="0B4D1E0E" w14:textId="77777777" w:rsidR="009F6FDB" w:rsidRPr="00E8494A" w:rsidRDefault="009F6FDB" w:rsidP="00243DA8">
      <w:pPr>
        <w:pStyle w:val="ListParagraph"/>
        <w:numPr>
          <w:ilvl w:val="0"/>
          <w:numId w:val="17"/>
        </w:numPr>
      </w:pPr>
      <w:r w:rsidRPr="00E8494A">
        <w:t xml:space="preserve">Unless indicated otherwise, please complete the readings and view other instructional materials for each week before participating in the discussion board. </w:t>
      </w:r>
    </w:p>
    <w:p w14:paraId="2886C4FF" w14:textId="77777777" w:rsidR="009F6FDB" w:rsidRPr="00E8494A" w:rsidRDefault="009F6FDB" w:rsidP="00243DA8">
      <w:pPr>
        <w:pStyle w:val="ListParagraph"/>
        <w:numPr>
          <w:ilvl w:val="0"/>
          <w:numId w:val="17"/>
        </w:numPr>
      </w:pPr>
      <w:r w:rsidRPr="00E8494A">
        <w:t>Read your posts carefully before submitting them.</w:t>
      </w:r>
    </w:p>
    <w:p w14:paraId="5540302B" w14:textId="77777777" w:rsidR="009F6FDB" w:rsidRPr="00E8494A" w:rsidRDefault="009F6FDB" w:rsidP="00243DA8">
      <w:pPr>
        <w:pStyle w:val="ListParagraph"/>
        <w:numPr>
          <w:ilvl w:val="0"/>
          <w:numId w:val="17"/>
        </w:numPr>
      </w:pPr>
      <w:r w:rsidRPr="00E8494A">
        <w:t xml:space="preserve">Be respectful of others and their opinions, valuing diversity in backgrounds, abilities, and experiences. </w:t>
      </w:r>
    </w:p>
    <w:p w14:paraId="4D554F60" w14:textId="76D82A0F" w:rsidR="000A3417" w:rsidRDefault="009F6FDB" w:rsidP="00476F64">
      <w:pPr>
        <w:pStyle w:val="ListParagraph"/>
        <w:numPr>
          <w:ilvl w:val="0"/>
          <w:numId w:val="17"/>
        </w:numPr>
      </w:pPr>
      <w:r w:rsidRPr="00E8494A">
        <w:t>Challenging the ideas held by others is an integral aspect of critical thinking and the academic process. Please word your responses carefully, and recognize that others are expected to challenge your ideas. A positive atmosphere of healthy debate is encouraged.</w:t>
      </w:r>
    </w:p>
    <w:p w14:paraId="5DD26840" w14:textId="58A04D57" w:rsidR="00D14141" w:rsidRDefault="00D14141" w:rsidP="00D14141"/>
    <w:p w14:paraId="2D430F35" w14:textId="77777777" w:rsidR="00D14141" w:rsidRPr="00CD4192" w:rsidRDefault="00D14141" w:rsidP="00D14141">
      <w:pPr>
        <w:pStyle w:val="Heading2"/>
      </w:pPr>
      <w:r w:rsidRPr="00CD4192">
        <w:t xml:space="preserve">Expectations for Student Conduct </w:t>
      </w:r>
    </w:p>
    <w:p w14:paraId="00AB351B" w14:textId="77777777" w:rsidR="00D14141" w:rsidRPr="003A551F" w:rsidRDefault="00D14141" w:rsidP="00D14141">
      <w:r w:rsidRPr="00E8494A">
        <w:t xml:space="preserve">Student conduct is governed by the university’s policies, as explained in the </w:t>
      </w:r>
      <w:hyperlink r:id="rId11" w:history="1">
        <w:r w:rsidRPr="00E8494A">
          <w:rPr>
            <w:rStyle w:val="Hyperlink"/>
          </w:rPr>
          <w:t>Student Conduct Code</w:t>
        </w:r>
      </w:hyperlink>
      <w:r w:rsidRPr="00E8494A">
        <w:t xml:space="preserve">. </w:t>
      </w:r>
      <w:r w:rsidRPr="000A3417">
        <w:t xml:space="preserve">Students are expected to conduct themselves in the course (e.g., on discussion boards, email postings) in compliance with the </w:t>
      </w:r>
      <w:r w:rsidRPr="0039162B">
        <w:t>university's regulations regarding civility</w:t>
      </w:r>
      <w:r w:rsidRPr="000A3417">
        <w:t>.</w:t>
      </w:r>
    </w:p>
    <w:p w14:paraId="4320FFE9" w14:textId="77777777" w:rsidR="00D14141" w:rsidRPr="00E8494A" w:rsidRDefault="00D14141" w:rsidP="00D14141"/>
    <w:p w14:paraId="640662D6" w14:textId="77777777" w:rsidR="00D14141" w:rsidRPr="00CD4192" w:rsidRDefault="00D14141" w:rsidP="00D14141">
      <w:pPr>
        <w:pStyle w:val="Heading2"/>
      </w:pPr>
      <w:r w:rsidRPr="00CD4192">
        <w:t>Academic Integrity</w:t>
      </w:r>
    </w:p>
    <w:p w14:paraId="640AA533" w14:textId="77777777" w:rsidR="00D14141" w:rsidRPr="00E8494A" w:rsidRDefault="00D14141" w:rsidP="00D14141">
      <w:r w:rsidRPr="00E8494A">
        <w:t xml:space="preserve">Students are expected to comply with all regulations pertaining to academic honesty. For further information, visit </w:t>
      </w:r>
      <w:hyperlink r:id="rId12" w:history="1">
        <w:r w:rsidRPr="00E8494A">
          <w:rPr>
            <w:rStyle w:val="Hyperlink"/>
          </w:rPr>
          <w:t>Student Conduct and Community Standards</w:t>
        </w:r>
      </w:hyperlink>
      <w:r w:rsidRPr="00E8494A">
        <w:t>, or contact the office of Student Conduc</w:t>
      </w:r>
      <w:r>
        <w:t>t and Mediation at 541-737-3656.</w:t>
      </w:r>
    </w:p>
    <w:p w14:paraId="0770803B" w14:textId="77777777" w:rsidR="00D14141" w:rsidRPr="00E8494A" w:rsidRDefault="00D14141" w:rsidP="00D14141"/>
    <w:p w14:paraId="01F3FDBA" w14:textId="77777777" w:rsidR="00D14141" w:rsidRPr="00C72064" w:rsidRDefault="00D14141" w:rsidP="00D14141">
      <w:r w:rsidRPr="00C72064">
        <w:t>OAR 576-015-0020 (2) Academic or Scholarly Dishonesty:</w:t>
      </w:r>
    </w:p>
    <w:p w14:paraId="08597515" w14:textId="77777777" w:rsidR="00D14141" w:rsidRPr="00E8494A" w:rsidRDefault="00D14141" w:rsidP="00D14141">
      <w:pPr>
        <w:pStyle w:val="ListParagraph"/>
        <w:numPr>
          <w:ilvl w:val="0"/>
          <w:numId w:val="19"/>
        </w:numPr>
      </w:pPr>
      <w:r w:rsidRPr="00E8494A">
        <w:t>Academic or Scholarly Dishonesty is defined as an act of deception in which a Student seeks to claim credit for the work or effort of another person, or uses unauthorized materials or fabricated information in any academic work or research, either through the Student's own efforts or the efforts of another.</w:t>
      </w:r>
    </w:p>
    <w:p w14:paraId="6AED560F" w14:textId="77777777" w:rsidR="00D14141" w:rsidRPr="00E8494A" w:rsidRDefault="00D14141" w:rsidP="00D14141">
      <w:pPr>
        <w:pStyle w:val="ListParagraph"/>
        <w:numPr>
          <w:ilvl w:val="0"/>
          <w:numId w:val="19"/>
        </w:numPr>
      </w:pPr>
      <w:r w:rsidRPr="00E8494A">
        <w:t>It includes:</w:t>
      </w:r>
    </w:p>
    <w:p w14:paraId="2E0B6D76" w14:textId="77777777" w:rsidR="00D14141" w:rsidRPr="00E8494A" w:rsidRDefault="00D14141" w:rsidP="00D14141">
      <w:pPr>
        <w:pStyle w:val="ListParagraph"/>
        <w:numPr>
          <w:ilvl w:val="1"/>
          <w:numId w:val="19"/>
        </w:numPr>
      </w:pPr>
      <w:r w:rsidRPr="00E8494A">
        <w:t xml:space="preserve">CHEATING - use or attempted use of unauthorized materials, information or study aids, or an act of deceit by which a Student attempts to misrepresent mastery of </w:t>
      </w:r>
      <w:r w:rsidRPr="00E8494A">
        <w:lastRenderedPageBreak/>
        <w:t>academic effort or information. This includes but is not limited to unauthorized copying or collaboration on a test or assignment, using prohibited materials and texts, any misuse of an electronic device, or using any deceptive means to gain academic credit.</w:t>
      </w:r>
    </w:p>
    <w:p w14:paraId="07730157" w14:textId="77777777" w:rsidR="00D14141" w:rsidRPr="00E8494A" w:rsidRDefault="00D14141" w:rsidP="00D14141">
      <w:pPr>
        <w:pStyle w:val="ListParagraph"/>
        <w:numPr>
          <w:ilvl w:val="1"/>
          <w:numId w:val="19"/>
        </w:numPr>
      </w:pPr>
      <w:r w:rsidRPr="00E8494A">
        <w:t>FABRICATION - falsification or invention of any information including but not limited to falsifying research, inventing or exaggerating data, or listing incorrect or fictitious references.</w:t>
      </w:r>
    </w:p>
    <w:p w14:paraId="6207264B" w14:textId="77777777" w:rsidR="00D14141" w:rsidRPr="00E8494A" w:rsidRDefault="00D14141" w:rsidP="00D14141">
      <w:pPr>
        <w:pStyle w:val="ListParagraph"/>
        <w:numPr>
          <w:ilvl w:val="1"/>
          <w:numId w:val="19"/>
        </w:numPr>
      </w:pPr>
      <w:r w:rsidRPr="00E8494A">
        <w:t>ASSISTING - helping another commit an act of academic dishonesty. This includes but is not limited to paying or bribing someone to acquire a test or assignment, changing someone's grades or academic records, taking a test/doing an assignment for someone else by any means, including misuse of an electronic device. It is a violation of Oregon state law to create and offer to sell part or all of an educational assignment to another person (ORS 165.114).</w:t>
      </w:r>
    </w:p>
    <w:p w14:paraId="4754F438" w14:textId="77777777" w:rsidR="00D14141" w:rsidRPr="00E8494A" w:rsidRDefault="00D14141" w:rsidP="00D14141">
      <w:pPr>
        <w:pStyle w:val="ListParagraph"/>
        <w:numPr>
          <w:ilvl w:val="1"/>
          <w:numId w:val="19"/>
        </w:numPr>
      </w:pPr>
      <w:r w:rsidRPr="00E8494A">
        <w:t>TAMPERING - altering or interfering with evaluation instruments or documents.</w:t>
      </w:r>
    </w:p>
    <w:p w14:paraId="2129F48B" w14:textId="77777777" w:rsidR="00D14141" w:rsidRPr="00E8494A" w:rsidRDefault="00D14141" w:rsidP="00D14141">
      <w:pPr>
        <w:pStyle w:val="ListParagraph"/>
        <w:numPr>
          <w:ilvl w:val="1"/>
          <w:numId w:val="19"/>
        </w:numPr>
      </w:pPr>
      <w:r w:rsidRPr="00E8494A">
        <w:t>PLAGIARISM - representing the words or ideas of another person or presenting someone else's words, ideas, artistry or data as one's own, or using one's own previously submitted work. Plagiarism includes but is not limited to copying another person's work (including unpublished material) without appropriate referencing, presenting someone else's opinions and theories as one's own, or working jointly on a project and then submitting it as one's own.</w:t>
      </w:r>
    </w:p>
    <w:p w14:paraId="6197370F" w14:textId="3ABE4C1D" w:rsidR="00D14141" w:rsidRDefault="00D14141" w:rsidP="00D14141">
      <w:pPr>
        <w:pStyle w:val="ListParagraph"/>
        <w:numPr>
          <w:ilvl w:val="0"/>
          <w:numId w:val="19"/>
        </w:numPr>
      </w:pPr>
      <w:r w:rsidRPr="00E8494A">
        <w:t>Academic Dishonesty cases are handled initially by the academic units, following the process outlined in the University's Academic Dishonesty Report Form, and will also be referred to SCCS for action under these rules.</w:t>
      </w:r>
    </w:p>
    <w:p w14:paraId="2BC84E1B" w14:textId="626DC663" w:rsidR="00D14141" w:rsidRPr="00CD4192" w:rsidRDefault="00D14141" w:rsidP="00D14141">
      <w:pPr>
        <w:pStyle w:val="Heading2"/>
      </w:pPr>
      <w:r>
        <w:br/>
      </w:r>
      <w:r w:rsidRPr="00CD4192">
        <w:t>TurnItIn</w:t>
      </w:r>
    </w:p>
    <w:p w14:paraId="18C3DEB2" w14:textId="6308C4AB" w:rsidR="00D14141" w:rsidRDefault="00D14141" w:rsidP="00D14141">
      <w:r w:rsidRPr="00161CE7">
        <w:t>Your instructor may ask you to submit one or more of your writings to Turnitin, a plagiarism prevention service. Your assignment content will be checked for potential plagiarism against Internet sources, academic journal articles, and the papers of other OSU students, for common or borrowed content. Turnitin generates a report that highlights any potentially unoriginal text in your paper. The report may be submitted directly to your instructor or your instructor may elect to have you submit initial drafts through Turnitin</w:t>
      </w:r>
      <w:r>
        <w:t>,</w:t>
      </w:r>
      <w:r w:rsidRPr="00161CE7">
        <w:t xml:space="preserve"> and you will receive the report allowing you the opportunity to make adjustments and ensure that all source material has been properly cited. Papers you submit through Turnitin for this or any class will be added to the OSU Turnitin database and may be checked against other OSU paper submissions. You will retain all rights to your written work. For further information, visit </w:t>
      </w:r>
      <w:hyperlink r:id="rId13" w:history="1">
        <w:r w:rsidRPr="00161CE7">
          <w:rPr>
            <w:rStyle w:val="Hyperlink"/>
          </w:rPr>
          <w:t>Academic Integrity for Students: Turnitin – What is it?</w:t>
        </w:r>
      </w:hyperlink>
    </w:p>
    <w:p w14:paraId="5CD2FE2C" w14:textId="4FC3D53E" w:rsidR="0074218C" w:rsidRPr="00CD4192" w:rsidRDefault="0014623B" w:rsidP="00D14141">
      <w:pPr>
        <w:pStyle w:val="Heading1"/>
      </w:pPr>
      <w:r>
        <w:br/>
      </w:r>
      <w:r w:rsidR="0074218C" w:rsidRPr="00CD4192">
        <w:t>Statement Regar</w:t>
      </w:r>
      <w:r w:rsidR="003D7BF7" w:rsidRPr="00CD4192">
        <w:t>ding Students with Disabilities</w:t>
      </w:r>
    </w:p>
    <w:p w14:paraId="020BB376" w14:textId="58ED9FB9" w:rsidR="00591656" w:rsidRDefault="00591656" w:rsidP="00CD4192">
      <w:r w:rsidRPr="00E8494A">
        <w:t>Accommodations for students with disabilities are determined and approved by Disability Access Services (DAS). If you, as a student, believe you are eligible for accommodations but have not obtained approval</w:t>
      </w:r>
      <w:r w:rsidR="00DA3F43">
        <w:t>,</w:t>
      </w:r>
      <w:r w:rsidRPr="00E8494A">
        <w:t xml:space="preserve"> please contact DAS immediately at 541-737-4098 or at </w:t>
      </w:r>
      <w:hyperlink r:id="rId14" w:history="1">
        <w:r w:rsidRPr="00E8494A">
          <w:rPr>
            <w:rStyle w:val="Hyperlink"/>
          </w:rPr>
          <w:t>http://ds.oregonstate.edu</w:t>
        </w:r>
      </w:hyperlink>
      <w:r w:rsidRPr="00E8494A">
        <w:t>. DAS notifies students and faculty members of approved academic accommodations and coordinates implementation of those accommodations. While not required, students and faculty members are encouraged to discuss details of the implementation of individual accommodations.</w:t>
      </w:r>
    </w:p>
    <w:p w14:paraId="505995C5" w14:textId="77777777" w:rsidR="00823F4C" w:rsidRPr="00E8494A" w:rsidRDefault="00823F4C" w:rsidP="00CD4192"/>
    <w:p w14:paraId="15F05950" w14:textId="77777777" w:rsidR="003E414E" w:rsidRPr="00CD4192" w:rsidRDefault="0022174D" w:rsidP="00D14141">
      <w:pPr>
        <w:pStyle w:val="Heading1"/>
      </w:pPr>
      <w:r w:rsidRPr="00CD4192">
        <w:t>Accessibility of Course Materials</w:t>
      </w:r>
    </w:p>
    <w:p w14:paraId="409F0252" w14:textId="078CEA03" w:rsidR="00792616" w:rsidRPr="00E8494A" w:rsidRDefault="0022174D" w:rsidP="003A6C53">
      <w:pPr>
        <w:rPr>
          <w:b/>
          <w:color w:val="E36C0A" w:themeColor="accent6" w:themeShade="BF"/>
        </w:rPr>
      </w:pPr>
      <w:r w:rsidRPr="00E8494A">
        <w:t>All materials used in this course are accessible</w:t>
      </w:r>
      <w:r w:rsidR="000C2B2D">
        <w:t>.</w:t>
      </w:r>
      <w:r w:rsidR="00792616" w:rsidRPr="00E8494A">
        <w:t xml:space="preserve"> </w:t>
      </w:r>
      <w:proofErr w:type="gramStart"/>
      <w:r w:rsidR="00792616" w:rsidRPr="00E8494A">
        <w:rPr>
          <w:color w:val="000000" w:themeColor="text1"/>
        </w:rPr>
        <w:t>If</w:t>
      </w:r>
      <w:proofErr w:type="gramEnd"/>
      <w:r w:rsidR="00792616" w:rsidRPr="00E8494A">
        <w:rPr>
          <w:color w:val="000000" w:themeColor="text1"/>
        </w:rPr>
        <w:t xml:space="preserve"> you require accommodations please contact </w:t>
      </w:r>
      <w:hyperlink r:id="rId15" w:history="1">
        <w:r w:rsidR="00792616" w:rsidRPr="00E8494A">
          <w:rPr>
            <w:rStyle w:val="Hyperlink"/>
          </w:rPr>
          <w:t>Disability Access Services (DAS)</w:t>
        </w:r>
      </w:hyperlink>
      <w:r w:rsidR="00792616" w:rsidRPr="00E8494A">
        <w:t>.</w:t>
      </w:r>
      <w:r w:rsidR="00297C65" w:rsidRPr="00E8494A">
        <w:t xml:space="preserve"> </w:t>
      </w:r>
    </w:p>
    <w:p w14:paraId="3FB6A0BF" w14:textId="77777777" w:rsidR="003A6C53" w:rsidRDefault="003A6C53" w:rsidP="00243DA8"/>
    <w:p w14:paraId="480CF222" w14:textId="5EE650EB" w:rsidR="00D14141" w:rsidRDefault="00B0581E" w:rsidP="00243DA8">
      <w:pPr>
        <w:rPr>
          <w:b/>
        </w:rPr>
      </w:pPr>
      <w:r w:rsidRPr="00E8494A">
        <w:t xml:space="preserve">Additionally, </w:t>
      </w:r>
      <w:r w:rsidR="001807D4" w:rsidRPr="00E8494A">
        <w:t>Canvas</w:t>
      </w:r>
      <w:r w:rsidRPr="00E8494A">
        <w:t>, the learning management system through which this course is offered, provides a</w:t>
      </w:r>
      <w:r w:rsidRPr="00E8494A">
        <w:rPr>
          <w:b/>
          <w:color w:val="E36C0A" w:themeColor="accent6" w:themeShade="BF"/>
        </w:rPr>
        <w:t xml:space="preserve"> </w:t>
      </w:r>
      <w:hyperlink r:id="rId16" w:history="1">
        <w:r w:rsidRPr="00F31702">
          <w:rPr>
            <w:rStyle w:val="Hyperlink"/>
          </w:rPr>
          <w:t>vendor statement</w:t>
        </w:r>
      </w:hyperlink>
      <w:r w:rsidRPr="00E8494A">
        <w:rPr>
          <w:b/>
          <w:color w:val="E36C0A" w:themeColor="accent6" w:themeShade="BF"/>
        </w:rPr>
        <w:t xml:space="preserve"> </w:t>
      </w:r>
      <w:r w:rsidRPr="00E8494A">
        <w:t>certifying how the platform is accessible to students with disabilities.</w:t>
      </w:r>
      <w:r w:rsidRPr="00E8494A">
        <w:rPr>
          <w:b/>
        </w:rPr>
        <w:t xml:space="preserve"> </w:t>
      </w:r>
    </w:p>
    <w:p w14:paraId="2C714404" w14:textId="77777777" w:rsidR="00C569AB" w:rsidRPr="00E8494A" w:rsidRDefault="00C569AB" w:rsidP="00243DA8"/>
    <w:p w14:paraId="104B1503" w14:textId="77777777" w:rsidR="00243DA8" w:rsidRPr="00CD4192" w:rsidRDefault="00905C3C" w:rsidP="00D14141">
      <w:pPr>
        <w:pStyle w:val="Heading1"/>
      </w:pPr>
      <w:r w:rsidRPr="00CD4192">
        <w:t>T</w:t>
      </w:r>
      <w:r w:rsidR="0074218C" w:rsidRPr="00CD4192">
        <w:t>utoring</w:t>
      </w:r>
      <w:r w:rsidR="00B17EA6" w:rsidRPr="00CD4192">
        <w:t xml:space="preserve"> and Writing Assistance</w:t>
      </w:r>
    </w:p>
    <w:p w14:paraId="2B71D97A" w14:textId="70C97CAE" w:rsidR="00161CE7" w:rsidRDefault="00FA2869" w:rsidP="00243DA8">
      <w:hyperlink r:id="rId17" w:history="1">
        <w:proofErr w:type="spellStart"/>
        <w:r w:rsidR="00DE397B" w:rsidRPr="00E8494A">
          <w:rPr>
            <w:rStyle w:val="Hyperlink"/>
          </w:rPr>
          <w:t>NetTutor</w:t>
        </w:r>
        <w:proofErr w:type="spellEnd"/>
      </w:hyperlink>
      <w:r w:rsidR="00DE397B" w:rsidRPr="00E8494A">
        <w:t xml:space="preserve"> is a leading provider of online tutoring and learner support services fully staffed by experienced, trained and monitored tutors. Students connect to live tutors from any computer that has Internet access</w:t>
      </w:r>
      <w:r w:rsidR="005E03E0" w:rsidRPr="00E8494A">
        <w:t xml:space="preserve">. </w:t>
      </w:r>
      <w:proofErr w:type="spellStart"/>
      <w:r w:rsidR="00DE397B" w:rsidRPr="00E8494A">
        <w:t>NetTutor</w:t>
      </w:r>
      <w:proofErr w:type="spellEnd"/>
      <w:r w:rsidR="00DE397B" w:rsidRPr="00E8494A">
        <w:t xml:space="preserve"> provides a virtual whiteboard that allows tutors and students to work on problems in a real time environment. They also have an online writing </w:t>
      </w:r>
      <w:r w:rsidR="00C250FF">
        <w:t>suite</w:t>
      </w:r>
      <w:r w:rsidR="00DE397B" w:rsidRPr="00E8494A">
        <w:t xml:space="preserve"> where tutors critique and return essays within 24 to 48 hours.</w:t>
      </w:r>
      <w:r w:rsidR="001216AC" w:rsidRPr="00E8494A">
        <w:t xml:space="preserve"> Access </w:t>
      </w:r>
      <w:proofErr w:type="spellStart"/>
      <w:r w:rsidR="001216AC" w:rsidRPr="00E8494A">
        <w:t>NetTutor</w:t>
      </w:r>
      <w:proofErr w:type="spellEnd"/>
      <w:r w:rsidR="001216AC" w:rsidRPr="00E8494A">
        <w:t xml:space="preserve"> from within your </w:t>
      </w:r>
      <w:r w:rsidR="001807D4" w:rsidRPr="00E8494A">
        <w:t>Canvas</w:t>
      </w:r>
      <w:r w:rsidR="001216AC" w:rsidRPr="00E8494A">
        <w:t xml:space="preserve"> class by clicking on the Tools button in your course menu. </w:t>
      </w:r>
    </w:p>
    <w:p w14:paraId="49B0D870" w14:textId="77777777" w:rsidR="000A3417" w:rsidRDefault="000A3417" w:rsidP="00243DA8"/>
    <w:p w14:paraId="701149E4" w14:textId="01936DC5" w:rsidR="00D76D69" w:rsidRDefault="000A3417" w:rsidP="00243DA8">
      <w:r>
        <w:t xml:space="preserve">The Oregon State </w:t>
      </w:r>
      <w:hyperlink r:id="rId18" w:history="1">
        <w:r w:rsidRPr="000A3417">
          <w:rPr>
            <w:rStyle w:val="Hyperlink"/>
          </w:rPr>
          <w:t>Online Writing</w:t>
        </w:r>
        <w:r w:rsidR="00C250FF">
          <w:rPr>
            <w:rStyle w:val="Hyperlink"/>
          </w:rPr>
          <w:t xml:space="preserve"> Suite</w:t>
        </w:r>
      </w:hyperlink>
      <w:r>
        <w:t xml:space="preserve"> is also available for students enrolled in Ecampus courses. </w:t>
      </w:r>
    </w:p>
    <w:p w14:paraId="7ECF7A0F" w14:textId="77777777" w:rsidR="00D76D69" w:rsidRPr="00E8494A" w:rsidRDefault="00D76D69" w:rsidP="00D76D69"/>
    <w:p w14:paraId="6BB3C795" w14:textId="77777777" w:rsidR="00D14141" w:rsidRPr="00D14141" w:rsidRDefault="00D14141" w:rsidP="00D14141">
      <w:pPr>
        <w:pStyle w:val="Heading1"/>
        <w:rPr>
          <w:bCs/>
        </w:rPr>
      </w:pPr>
      <w:r w:rsidRPr="00D14141">
        <w:t>Ecampus Reach Out for Success</w:t>
      </w:r>
    </w:p>
    <w:p w14:paraId="6AFC8375" w14:textId="42DDA511" w:rsidR="00D14141" w:rsidRPr="00D14141" w:rsidRDefault="00D14141" w:rsidP="00D14141">
      <w:pPr>
        <w:rPr>
          <w:noProof/>
        </w:rPr>
      </w:pPr>
      <w:r w:rsidRPr="00D14141">
        <w:rPr>
          <w:noProof/>
        </w:rPr>
        <w:t>University students encounter setbacks from time to time. If you encounter difficulties and need assistance, it’s important to reach out. Consider discussing the situation with an instructor or academic advisor. Learn about</w:t>
      </w:r>
      <w:r>
        <w:rPr>
          <w:noProof/>
        </w:rPr>
        <w:t xml:space="preserve"> </w:t>
      </w:r>
      <w:hyperlink r:id="rId19" w:history="1">
        <w:r w:rsidRPr="00D14141">
          <w:rPr>
            <w:rStyle w:val="Hyperlink"/>
          </w:rPr>
          <w:t>resources that assist with wellness and academic success</w:t>
        </w:r>
      </w:hyperlink>
      <w:r w:rsidRPr="00D14141">
        <w:rPr>
          <w:noProof/>
        </w:rPr>
        <w:t>.</w:t>
      </w:r>
    </w:p>
    <w:p w14:paraId="744C01BB" w14:textId="77777777" w:rsidR="00D14141" w:rsidRPr="00D14141" w:rsidRDefault="00D14141" w:rsidP="00D14141">
      <w:pPr>
        <w:rPr>
          <w:noProof/>
        </w:rPr>
      </w:pPr>
    </w:p>
    <w:p w14:paraId="22EB683C" w14:textId="77777777" w:rsidR="00D14141" w:rsidRPr="00D14141" w:rsidRDefault="00D14141" w:rsidP="00D14141">
      <w:pPr>
        <w:rPr>
          <w:noProof/>
        </w:rPr>
      </w:pPr>
      <w:r w:rsidRPr="00D14141">
        <w:rPr>
          <w:noProof/>
        </w:rPr>
        <w:t xml:space="preserve">Ecampus students are always encouraged to discuss issues that impact your academic success with the </w:t>
      </w:r>
      <w:hyperlink r:id="rId20" w:history="1">
        <w:r w:rsidRPr="00D14141">
          <w:rPr>
            <w:rStyle w:val="Hyperlink"/>
          </w:rPr>
          <w:t>Ecampus Success Team</w:t>
        </w:r>
      </w:hyperlink>
      <w:r w:rsidRPr="00D14141">
        <w:rPr>
          <w:noProof/>
        </w:rPr>
        <w:t xml:space="preserve">. Email </w:t>
      </w:r>
      <w:hyperlink r:id="rId21" w:history="1">
        <w:r w:rsidRPr="00D14141">
          <w:rPr>
            <w:rStyle w:val="Hyperlink"/>
          </w:rPr>
          <w:t>ecampus.success@oregonstate.edu</w:t>
        </w:r>
      </w:hyperlink>
      <w:r w:rsidRPr="00D14141">
        <w:rPr>
          <w:noProof/>
        </w:rPr>
        <w:t xml:space="preserve"> to identify strategies and resources that can support you in your educational goals. </w:t>
      </w:r>
    </w:p>
    <w:p w14:paraId="3C0A7EAB" w14:textId="77777777" w:rsidR="00D14141" w:rsidRPr="00D14141" w:rsidRDefault="00D14141" w:rsidP="00D14141">
      <w:pPr>
        <w:rPr>
          <w:noProof/>
        </w:rPr>
      </w:pPr>
    </w:p>
    <w:p w14:paraId="129E3AF7" w14:textId="4C1252D2" w:rsidR="00D14141" w:rsidRPr="00D14141" w:rsidRDefault="00D14141" w:rsidP="00D14141">
      <w:pPr>
        <w:pStyle w:val="Heading2"/>
        <w:rPr>
          <w:noProof/>
        </w:rPr>
      </w:pPr>
      <w:bookmarkStart w:id="0" w:name="_GoBack"/>
      <w:bookmarkEnd w:id="0"/>
      <w:r w:rsidRPr="00D14141">
        <w:rPr>
          <w:noProof/>
        </w:rPr>
        <w:t>For mental health:</w:t>
      </w:r>
    </w:p>
    <w:p w14:paraId="5B48D8A4" w14:textId="77777777" w:rsidR="00D14141" w:rsidRPr="00D14141" w:rsidRDefault="00D14141" w:rsidP="00D14141">
      <w:pPr>
        <w:rPr>
          <w:noProof/>
        </w:rPr>
      </w:pPr>
      <w:r w:rsidRPr="00D14141">
        <w:rPr>
          <w:noProof/>
        </w:rPr>
        <w:t xml:space="preserve">Learn about </w:t>
      </w:r>
      <w:hyperlink r:id="rId22" w:history="1">
        <w:r w:rsidRPr="00D14141">
          <w:rPr>
            <w:rStyle w:val="Hyperlink"/>
          </w:rPr>
          <w:t>counseling and psychological resources for Ecampus students</w:t>
        </w:r>
      </w:hyperlink>
      <w:r w:rsidRPr="00D14141">
        <w:rPr>
          <w:noProof/>
        </w:rPr>
        <w:t>. If you are in immediate crisis, please contact the Crisis Text Line by texting OREGON to 741-741 or call the National Suicide Prevention Lifeline at 1-800-273-TALK (8255).</w:t>
      </w:r>
    </w:p>
    <w:p w14:paraId="14ABED4A" w14:textId="77777777" w:rsidR="00D14141" w:rsidRPr="00D14141" w:rsidRDefault="00D14141" w:rsidP="00D14141">
      <w:pPr>
        <w:pStyle w:val="Heading2"/>
        <w:rPr>
          <w:noProof/>
        </w:rPr>
      </w:pPr>
      <w:r w:rsidRPr="00D14141">
        <w:rPr>
          <w:noProof/>
        </w:rPr>
        <w:t>For financial hardship:</w:t>
      </w:r>
    </w:p>
    <w:p w14:paraId="75E21B67" w14:textId="7B0DA922" w:rsidR="00D14141" w:rsidRPr="00D14141" w:rsidRDefault="00D14141" w:rsidP="00D14141">
      <w:pPr>
        <w:rPr>
          <w:noProof/>
        </w:rPr>
      </w:pPr>
      <w:r w:rsidRPr="00D14141">
        <w:rPr>
          <w:noProof/>
        </w:rPr>
        <w:t>Any student whose academic performance is impacted due to financial stress or the inability to afford groceries, housing, and other necessities for any reason is urged to contact the Director of Care for support (</w:t>
      </w:r>
      <w:hyperlink r:id="rId23" w:history="1">
        <w:r w:rsidRPr="00D14141">
          <w:rPr>
            <w:rStyle w:val="Hyperlink"/>
          </w:rPr>
          <w:t>studentassistance@oregonstate.edu</w:t>
        </w:r>
      </w:hyperlink>
      <w:r w:rsidRPr="00D14141">
        <w:rPr>
          <w:noProof/>
        </w:rPr>
        <w:t xml:space="preserve"> or 541-737-8748).</w:t>
      </w:r>
    </w:p>
    <w:p w14:paraId="735ED5DD" w14:textId="77777777" w:rsidR="00D14141" w:rsidRDefault="00D14141" w:rsidP="00D14141">
      <w:pPr>
        <w:pStyle w:val="Heading1"/>
      </w:pPr>
    </w:p>
    <w:p w14:paraId="788A8FB3" w14:textId="2AC8C5F3" w:rsidR="00C2524F" w:rsidRPr="00CD4192" w:rsidRDefault="0074218C" w:rsidP="00D14141">
      <w:pPr>
        <w:pStyle w:val="Heading1"/>
      </w:pPr>
      <w:r w:rsidRPr="00CD4192">
        <w:t xml:space="preserve">Student Evaluation of </w:t>
      </w:r>
      <w:r w:rsidR="00F722DF" w:rsidRPr="00CD4192">
        <w:t>Courses</w:t>
      </w:r>
    </w:p>
    <w:p w14:paraId="76B7C8C6" w14:textId="1A17CB42" w:rsidR="00C2524F" w:rsidRPr="00E8494A" w:rsidRDefault="00136FDA" w:rsidP="00136FDA">
      <w:r>
        <w:t xml:space="preserve">During </w:t>
      </w:r>
      <w:proofErr w:type="gramStart"/>
      <w:r>
        <w:t>Fall</w:t>
      </w:r>
      <w:proofErr w:type="gramEnd"/>
      <w:r>
        <w:t xml:space="preserve">, Winter, and Spring term </w:t>
      </w:r>
      <w:r w:rsidRPr="00E95E3C">
        <w:t>The online Student Evaluation of Teaching system opens to students the Wednesday of week 8 and closes the Sunday before Finals Week.</w:t>
      </w:r>
      <w:r>
        <w:t xml:space="preserve"> </w:t>
      </w:r>
      <w:r w:rsidRPr="003B47ED">
        <w:t xml:space="preserve">Students receive notification, instructions and the link through their ONID. They may also log into the system via Online Services. Course evaluation results are extremely important </w:t>
      </w:r>
      <w:r w:rsidRPr="003B47ED">
        <w:lastRenderedPageBreak/>
        <w:t xml:space="preserve">and used to help improve courses and the </w:t>
      </w:r>
      <w:r>
        <w:t xml:space="preserve">hybrid </w:t>
      </w:r>
      <w:r w:rsidRPr="003B47ED">
        <w:t xml:space="preserve">learning experience </w:t>
      </w:r>
      <w:r>
        <w:t>for</w:t>
      </w:r>
      <w:r w:rsidRPr="003B47ED">
        <w:t xml:space="preserve"> future students. Responses are anonymous (unless a student chooses to </w:t>
      </w:r>
      <w:r w:rsidR="00D14141">
        <w:t>“</w:t>
      </w:r>
      <w:r w:rsidRPr="003B47ED">
        <w:t>sign</w:t>
      </w:r>
      <w:r w:rsidR="00D14141">
        <w:t>”</w:t>
      </w:r>
      <w:r w:rsidRPr="003B47ED">
        <w:t xml:space="preserve"> their comments</w:t>
      </w:r>
      <w:r>
        <w:t>,</w:t>
      </w:r>
      <w:r w:rsidRPr="003B47ED">
        <w:t xml:space="preserve"> agreeing to relinquish anonymity) and unavailable to instructors until after grades have been posted. The results of scaled questions and signed comments go to both the instructor and their unit head/supervisor.  Anonymous (unsigned) comments go to the instructor only.</w:t>
      </w:r>
    </w:p>
    <w:sectPr w:rsidR="00C2524F" w:rsidRPr="00E8494A" w:rsidSect="00182CEB">
      <w:footerReference w:type="even" r:id="rId24"/>
      <w:footerReference w:type="default" r:id="rId25"/>
      <w:headerReference w:type="first" r:id="rId26"/>
      <w:footerReference w:type="first" r:id="rId27"/>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F8631" w14:textId="77777777" w:rsidR="00FA2869" w:rsidRDefault="00FA2869" w:rsidP="00243DA8">
      <w:r>
        <w:separator/>
      </w:r>
    </w:p>
  </w:endnote>
  <w:endnote w:type="continuationSeparator" w:id="0">
    <w:p w14:paraId="6A59A441" w14:textId="77777777" w:rsidR="00FA2869" w:rsidRDefault="00FA2869" w:rsidP="0024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4153968"/>
      <w:docPartObj>
        <w:docPartGallery w:val="Page Numbers (Bottom of Page)"/>
        <w:docPartUnique/>
      </w:docPartObj>
    </w:sdtPr>
    <w:sdtEndPr>
      <w:rPr>
        <w:rStyle w:val="PageNumber"/>
      </w:rPr>
    </w:sdtEndPr>
    <w:sdtContent>
      <w:p w14:paraId="44049306" w14:textId="6BF03BE9" w:rsidR="00182CEB" w:rsidRDefault="00182CEB"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198B7" w14:textId="77777777" w:rsidR="00182CEB" w:rsidRDefault="00182CEB" w:rsidP="00182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1029562"/>
      <w:docPartObj>
        <w:docPartGallery w:val="Page Numbers (Bottom of Page)"/>
        <w:docPartUnique/>
      </w:docPartObj>
    </w:sdtPr>
    <w:sdtEndPr>
      <w:rPr>
        <w:rStyle w:val="PageNumber"/>
      </w:rPr>
    </w:sdtEndPr>
    <w:sdtContent>
      <w:p w14:paraId="1BBD07F4" w14:textId="00EB2710" w:rsidR="00182CEB" w:rsidRDefault="00182CEB"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2B2D">
          <w:rPr>
            <w:rStyle w:val="PageNumber"/>
            <w:noProof/>
          </w:rPr>
          <w:t>8</w:t>
        </w:r>
        <w:r>
          <w:rPr>
            <w:rStyle w:val="PageNumber"/>
          </w:rPr>
          <w:fldChar w:fldCharType="end"/>
        </w:r>
      </w:p>
    </w:sdtContent>
  </w:sdt>
  <w:p w14:paraId="71F1B6AE" w14:textId="77777777" w:rsidR="00182CEB" w:rsidRDefault="00182CEB" w:rsidP="00182CEB">
    <w:pPr>
      <w:pStyle w:val="Footer"/>
      <w:ind w:right="360"/>
      <w:rPr>
        <w:sz w:val="16"/>
        <w:szCs w:val="16"/>
      </w:rPr>
    </w:pPr>
    <w:r w:rsidRPr="002A2AF3">
      <w:rPr>
        <w:sz w:val="16"/>
        <w:szCs w:val="16"/>
      </w:rPr>
      <w:t>This course is offered through Oregon State University Extended Campus.  For more information</w:t>
    </w:r>
    <w:r>
      <w:rPr>
        <w:sz w:val="16"/>
        <w:szCs w:val="16"/>
      </w:rPr>
      <w:t xml:space="preserve"> visit: </w:t>
    </w:r>
    <w:r w:rsidRPr="00182CEB">
      <w:rPr>
        <w:sz w:val="16"/>
        <w:szCs w:val="16"/>
      </w:rPr>
      <w:t>http://ecampus.oregonstate.edu</w:t>
    </w:r>
    <w:r>
      <w:rPr>
        <w:sz w:val="16"/>
        <w:szCs w:val="16"/>
      </w:rPr>
      <w:t>.</w:t>
    </w:r>
  </w:p>
  <w:p w14:paraId="458B7288" w14:textId="77777777" w:rsidR="00182CEB" w:rsidRDefault="00182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546494"/>
      <w:docPartObj>
        <w:docPartGallery w:val="Page Numbers (Bottom of Page)"/>
        <w:docPartUnique/>
      </w:docPartObj>
    </w:sdtPr>
    <w:sdtEndPr>
      <w:rPr>
        <w:rStyle w:val="PageNumber"/>
      </w:rPr>
    </w:sdtEndPr>
    <w:sdtContent>
      <w:p w14:paraId="7B8691FF" w14:textId="2A4B92B4" w:rsidR="00182CEB" w:rsidRDefault="00182CEB"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2B2D">
          <w:rPr>
            <w:rStyle w:val="PageNumber"/>
            <w:noProof/>
          </w:rPr>
          <w:t>1</w:t>
        </w:r>
        <w:r>
          <w:rPr>
            <w:rStyle w:val="PageNumber"/>
          </w:rPr>
          <w:fldChar w:fldCharType="end"/>
        </w:r>
      </w:p>
    </w:sdtContent>
  </w:sdt>
  <w:p w14:paraId="699228D9" w14:textId="423532FC" w:rsidR="0029002A" w:rsidRDefault="00182CEB">
    <w:pPr>
      <w:pStyle w:val="Footer"/>
      <w:rPr>
        <w:sz w:val="16"/>
        <w:szCs w:val="16"/>
      </w:rPr>
    </w:pPr>
    <w:r w:rsidRPr="002A2AF3">
      <w:rPr>
        <w:sz w:val="16"/>
        <w:szCs w:val="16"/>
      </w:rPr>
      <w:t>This course is offered through Oregon State University Extended Campus.  For more information</w:t>
    </w:r>
    <w:r>
      <w:rPr>
        <w:sz w:val="16"/>
        <w:szCs w:val="16"/>
      </w:rPr>
      <w:t xml:space="preserve"> visit: </w:t>
    </w:r>
    <w:r w:rsidRPr="00182CEB">
      <w:rPr>
        <w:sz w:val="16"/>
        <w:szCs w:val="16"/>
      </w:rPr>
      <w:t>http://ecampus.oregonstate.edu</w:t>
    </w:r>
    <w:r>
      <w:rPr>
        <w:sz w:val="16"/>
        <w:szCs w:val="16"/>
      </w:rPr>
      <w:t>.</w:t>
    </w:r>
  </w:p>
  <w:p w14:paraId="5493A28E" w14:textId="77777777" w:rsidR="00182CEB" w:rsidRPr="00182CEB" w:rsidRDefault="00182CE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DA0EA" w14:textId="77777777" w:rsidR="00FA2869" w:rsidRDefault="00FA2869" w:rsidP="00243DA8">
      <w:r>
        <w:separator/>
      </w:r>
    </w:p>
  </w:footnote>
  <w:footnote w:type="continuationSeparator" w:id="0">
    <w:p w14:paraId="6076C391" w14:textId="77777777" w:rsidR="00FA2869" w:rsidRDefault="00FA2869" w:rsidP="0024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0FBB" w14:textId="522BBF55" w:rsidR="00A95C47" w:rsidRDefault="007D0DC8" w:rsidP="00243DA8">
    <w:pPr>
      <w:pStyle w:val="Header"/>
    </w:pPr>
    <w:r>
      <w:rPr>
        <w:noProof/>
        <w:lang w:eastAsia="zh-CN"/>
      </w:rPr>
      <w:drawing>
        <wp:inline distT="0" distB="0" distL="0" distR="0" wp14:anchorId="7357F239" wp14:editId="42D8E65C">
          <wp:extent cx="2501900" cy="762000"/>
          <wp:effectExtent l="0" t="0" r="0" b="0"/>
          <wp:docPr id="1" name="Picture 1" descr="Oregon State University E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25019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986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54C7F"/>
    <w:multiLevelType w:val="hybridMultilevel"/>
    <w:tmpl w:val="B9EE7DBE"/>
    <w:lvl w:ilvl="0" w:tplc="778A5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3D93"/>
    <w:multiLevelType w:val="hybridMultilevel"/>
    <w:tmpl w:val="E1FA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3E0"/>
    <w:multiLevelType w:val="hybridMultilevel"/>
    <w:tmpl w:val="3674648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F03BF"/>
    <w:multiLevelType w:val="hybridMultilevel"/>
    <w:tmpl w:val="DB96A6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C4589"/>
    <w:multiLevelType w:val="hybridMultilevel"/>
    <w:tmpl w:val="AC4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6600C"/>
    <w:multiLevelType w:val="multilevel"/>
    <w:tmpl w:val="0409001D"/>
    <w:numStyleLink w:val="Style1"/>
  </w:abstractNum>
  <w:abstractNum w:abstractNumId="7" w15:restartNumberingAfterBreak="0">
    <w:nsid w:val="21CC3DCA"/>
    <w:multiLevelType w:val="hybridMultilevel"/>
    <w:tmpl w:val="42B8D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000EEF"/>
    <w:multiLevelType w:val="hybridMultilevel"/>
    <w:tmpl w:val="3B104A4E"/>
    <w:lvl w:ilvl="0" w:tplc="FFFFFFF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674367"/>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136996"/>
    <w:multiLevelType w:val="hybridMultilevel"/>
    <w:tmpl w:val="EB42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4243D"/>
    <w:multiLevelType w:val="hybridMultilevel"/>
    <w:tmpl w:val="041CE010"/>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43434"/>
    <w:multiLevelType w:val="hybridMultilevel"/>
    <w:tmpl w:val="E3D62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2A1BFD"/>
    <w:multiLevelType w:val="hybridMultilevel"/>
    <w:tmpl w:val="F0603A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E7E2B"/>
    <w:multiLevelType w:val="hybridMultilevel"/>
    <w:tmpl w:val="420424A4"/>
    <w:lvl w:ilvl="0" w:tplc="04090017">
      <w:start w:val="1"/>
      <w:numFmt w:val="lowerLetter"/>
      <w:lvlText w:val="%1)"/>
      <w:lvlJc w:val="left"/>
      <w:pPr>
        <w:ind w:left="720" w:hanging="360"/>
      </w:pPr>
      <w:rPr>
        <w:rFonts w:hint="default"/>
      </w:rPr>
    </w:lvl>
    <w:lvl w:ilvl="1" w:tplc="15048C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73181"/>
    <w:multiLevelType w:val="hybridMultilevel"/>
    <w:tmpl w:val="9CBEA812"/>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76894"/>
    <w:multiLevelType w:val="hybridMultilevel"/>
    <w:tmpl w:val="6374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04FF9"/>
    <w:multiLevelType w:val="hybridMultilevel"/>
    <w:tmpl w:val="C9320A7C"/>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56EB7"/>
    <w:multiLevelType w:val="hybridMultilevel"/>
    <w:tmpl w:val="7CD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E40AA"/>
    <w:multiLevelType w:val="hybridMultilevel"/>
    <w:tmpl w:val="E058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5658B"/>
    <w:multiLevelType w:val="hybridMultilevel"/>
    <w:tmpl w:val="AC8E3A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A70036"/>
    <w:multiLevelType w:val="hybridMultilevel"/>
    <w:tmpl w:val="810078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76182E"/>
    <w:multiLevelType w:val="hybridMultilevel"/>
    <w:tmpl w:val="B09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21"/>
  </w:num>
  <w:num w:numId="5">
    <w:abstractNumId w:val="7"/>
  </w:num>
  <w:num w:numId="6">
    <w:abstractNumId w:val="20"/>
  </w:num>
  <w:num w:numId="7">
    <w:abstractNumId w:val="3"/>
  </w:num>
  <w:num w:numId="8">
    <w:abstractNumId w:val="10"/>
  </w:num>
  <w:num w:numId="9">
    <w:abstractNumId w:val="1"/>
  </w:num>
  <w:num w:numId="10">
    <w:abstractNumId w:val="19"/>
  </w:num>
  <w:num w:numId="11">
    <w:abstractNumId w:val="5"/>
  </w:num>
  <w:num w:numId="12">
    <w:abstractNumId w:val="16"/>
  </w:num>
  <w:num w:numId="13">
    <w:abstractNumId w:val="22"/>
  </w:num>
  <w:num w:numId="14">
    <w:abstractNumId w:val="17"/>
  </w:num>
  <w:num w:numId="15">
    <w:abstractNumId w:val="15"/>
  </w:num>
  <w:num w:numId="16">
    <w:abstractNumId w:val="11"/>
  </w:num>
  <w:num w:numId="17">
    <w:abstractNumId w:val="12"/>
  </w:num>
  <w:num w:numId="18">
    <w:abstractNumId w:val="9"/>
  </w:num>
  <w:num w:numId="19">
    <w:abstractNumId w:val="6"/>
  </w:num>
  <w:num w:numId="20">
    <w:abstractNumId w:val="14"/>
  </w:num>
  <w:num w:numId="21">
    <w:abstractNumId w:val="0"/>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33"/>
    <w:rsid w:val="000032AE"/>
    <w:rsid w:val="000259D1"/>
    <w:rsid w:val="00025FD2"/>
    <w:rsid w:val="000308AE"/>
    <w:rsid w:val="00045276"/>
    <w:rsid w:val="000517A4"/>
    <w:rsid w:val="00063EFF"/>
    <w:rsid w:val="00064E01"/>
    <w:rsid w:val="000747DF"/>
    <w:rsid w:val="0008476D"/>
    <w:rsid w:val="0009430F"/>
    <w:rsid w:val="000A15E2"/>
    <w:rsid w:val="000A3417"/>
    <w:rsid w:val="000B3487"/>
    <w:rsid w:val="000B651E"/>
    <w:rsid w:val="000C2B2D"/>
    <w:rsid w:val="000C3E49"/>
    <w:rsid w:val="000C4771"/>
    <w:rsid w:val="000D6B53"/>
    <w:rsid w:val="000F5B3C"/>
    <w:rsid w:val="000F658C"/>
    <w:rsid w:val="000F72EC"/>
    <w:rsid w:val="001216AC"/>
    <w:rsid w:val="00127599"/>
    <w:rsid w:val="00127F7B"/>
    <w:rsid w:val="00132235"/>
    <w:rsid w:val="00135F36"/>
    <w:rsid w:val="00136FDA"/>
    <w:rsid w:val="00141FD3"/>
    <w:rsid w:val="00142CA1"/>
    <w:rsid w:val="0014623B"/>
    <w:rsid w:val="00161CE7"/>
    <w:rsid w:val="00167092"/>
    <w:rsid w:val="001740FA"/>
    <w:rsid w:val="001807D4"/>
    <w:rsid w:val="00180B78"/>
    <w:rsid w:val="00182CEB"/>
    <w:rsid w:val="001955C0"/>
    <w:rsid w:val="001A2F2E"/>
    <w:rsid w:val="001B6201"/>
    <w:rsid w:val="001C3EF8"/>
    <w:rsid w:val="001C4EC1"/>
    <w:rsid w:val="001C7488"/>
    <w:rsid w:val="001E617F"/>
    <w:rsid w:val="001F7C1E"/>
    <w:rsid w:val="0022174D"/>
    <w:rsid w:val="00230BA1"/>
    <w:rsid w:val="00243DA8"/>
    <w:rsid w:val="0024663E"/>
    <w:rsid w:val="00274D80"/>
    <w:rsid w:val="002825DD"/>
    <w:rsid w:val="0029002A"/>
    <w:rsid w:val="00297C65"/>
    <w:rsid w:val="002A2AF3"/>
    <w:rsid w:val="002A385A"/>
    <w:rsid w:val="002A7B94"/>
    <w:rsid w:val="002C58D3"/>
    <w:rsid w:val="002F536A"/>
    <w:rsid w:val="00321AA9"/>
    <w:rsid w:val="00335407"/>
    <w:rsid w:val="0034161A"/>
    <w:rsid w:val="00376977"/>
    <w:rsid w:val="00382CE4"/>
    <w:rsid w:val="0039162B"/>
    <w:rsid w:val="003944C4"/>
    <w:rsid w:val="003A551F"/>
    <w:rsid w:val="003A6C53"/>
    <w:rsid w:val="003B47ED"/>
    <w:rsid w:val="003B6B89"/>
    <w:rsid w:val="003B7402"/>
    <w:rsid w:val="003C04E3"/>
    <w:rsid w:val="003C3F2B"/>
    <w:rsid w:val="003C6543"/>
    <w:rsid w:val="003D5909"/>
    <w:rsid w:val="003D7BF7"/>
    <w:rsid w:val="003E04D3"/>
    <w:rsid w:val="003E3908"/>
    <w:rsid w:val="003E414E"/>
    <w:rsid w:val="003F4AC4"/>
    <w:rsid w:val="004006A7"/>
    <w:rsid w:val="00401C49"/>
    <w:rsid w:val="00431B74"/>
    <w:rsid w:val="00435D73"/>
    <w:rsid w:val="00464BA0"/>
    <w:rsid w:val="00465223"/>
    <w:rsid w:val="00476F64"/>
    <w:rsid w:val="00477DD8"/>
    <w:rsid w:val="004847AF"/>
    <w:rsid w:val="00496FF7"/>
    <w:rsid w:val="00497288"/>
    <w:rsid w:val="004974B9"/>
    <w:rsid w:val="004C2D64"/>
    <w:rsid w:val="004C4BFE"/>
    <w:rsid w:val="004C75E0"/>
    <w:rsid w:val="004D2BAF"/>
    <w:rsid w:val="00502D6A"/>
    <w:rsid w:val="00505814"/>
    <w:rsid w:val="00514F14"/>
    <w:rsid w:val="0054214E"/>
    <w:rsid w:val="00591656"/>
    <w:rsid w:val="005A6C8A"/>
    <w:rsid w:val="005B381B"/>
    <w:rsid w:val="005C448A"/>
    <w:rsid w:val="005E03E0"/>
    <w:rsid w:val="005F46E3"/>
    <w:rsid w:val="0060295A"/>
    <w:rsid w:val="00617A06"/>
    <w:rsid w:val="0062510F"/>
    <w:rsid w:val="006439D9"/>
    <w:rsid w:val="00666400"/>
    <w:rsid w:val="006714FF"/>
    <w:rsid w:val="00672C6B"/>
    <w:rsid w:val="00680331"/>
    <w:rsid w:val="00682E19"/>
    <w:rsid w:val="00687E77"/>
    <w:rsid w:val="006A48A5"/>
    <w:rsid w:val="006D15C0"/>
    <w:rsid w:val="006D52C8"/>
    <w:rsid w:val="006E2D3D"/>
    <w:rsid w:val="006E308C"/>
    <w:rsid w:val="006E3B3E"/>
    <w:rsid w:val="006E75B8"/>
    <w:rsid w:val="00706930"/>
    <w:rsid w:val="0074218C"/>
    <w:rsid w:val="00760308"/>
    <w:rsid w:val="00762109"/>
    <w:rsid w:val="00763EE8"/>
    <w:rsid w:val="00767473"/>
    <w:rsid w:val="00783883"/>
    <w:rsid w:val="00792616"/>
    <w:rsid w:val="00793621"/>
    <w:rsid w:val="00796B6C"/>
    <w:rsid w:val="007B0F63"/>
    <w:rsid w:val="007B284C"/>
    <w:rsid w:val="007B6C33"/>
    <w:rsid w:val="007C04E4"/>
    <w:rsid w:val="007D0DC8"/>
    <w:rsid w:val="007D16C0"/>
    <w:rsid w:val="007E011F"/>
    <w:rsid w:val="007E452F"/>
    <w:rsid w:val="008014DA"/>
    <w:rsid w:val="008149CC"/>
    <w:rsid w:val="008230DB"/>
    <w:rsid w:val="00823F4C"/>
    <w:rsid w:val="00827C8F"/>
    <w:rsid w:val="00837C42"/>
    <w:rsid w:val="00846984"/>
    <w:rsid w:val="00854D39"/>
    <w:rsid w:val="00874D0F"/>
    <w:rsid w:val="008B04E5"/>
    <w:rsid w:val="008B04EA"/>
    <w:rsid w:val="008B1DF4"/>
    <w:rsid w:val="008C04A8"/>
    <w:rsid w:val="008C198C"/>
    <w:rsid w:val="008E54E5"/>
    <w:rsid w:val="008F013C"/>
    <w:rsid w:val="008F2E08"/>
    <w:rsid w:val="008F6232"/>
    <w:rsid w:val="00901D14"/>
    <w:rsid w:val="009049E5"/>
    <w:rsid w:val="009058FA"/>
    <w:rsid w:val="00905C3C"/>
    <w:rsid w:val="009179B1"/>
    <w:rsid w:val="009238C8"/>
    <w:rsid w:val="009345E1"/>
    <w:rsid w:val="00947422"/>
    <w:rsid w:val="0096420F"/>
    <w:rsid w:val="00971897"/>
    <w:rsid w:val="00973BD5"/>
    <w:rsid w:val="00996E6C"/>
    <w:rsid w:val="009A0872"/>
    <w:rsid w:val="009B0325"/>
    <w:rsid w:val="009F5493"/>
    <w:rsid w:val="009F69CB"/>
    <w:rsid w:val="009F6FDB"/>
    <w:rsid w:val="00A05B56"/>
    <w:rsid w:val="00A1344A"/>
    <w:rsid w:val="00A15C59"/>
    <w:rsid w:val="00A24278"/>
    <w:rsid w:val="00A35E6D"/>
    <w:rsid w:val="00A477E2"/>
    <w:rsid w:val="00A62AF0"/>
    <w:rsid w:val="00A66231"/>
    <w:rsid w:val="00A85428"/>
    <w:rsid w:val="00A95C47"/>
    <w:rsid w:val="00AA02EB"/>
    <w:rsid w:val="00AA2580"/>
    <w:rsid w:val="00AE4DC0"/>
    <w:rsid w:val="00B0581E"/>
    <w:rsid w:val="00B13C8E"/>
    <w:rsid w:val="00B17EA6"/>
    <w:rsid w:val="00B246BC"/>
    <w:rsid w:val="00B26DCB"/>
    <w:rsid w:val="00B34920"/>
    <w:rsid w:val="00B44C97"/>
    <w:rsid w:val="00B47427"/>
    <w:rsid w:val="00B50676"/>
    <w:rsid w:val="00B56328"/>
    <w:rsid w:val="00B923DC"/>
    <w:rsid w:val="00BA143C"/>
    <w:rsid w:val="00BD2FE4"/>
    <w:rsid w:val="00BD7778"/>
    <w:rsid w:val="00C04E62"/>
    <w:rsid w:val="00C1228B"/>
    <w:rsid w:val="00C210A5"/>
    <w:rsid w:val="00C23A0E"/>
    <w:rsid w:val="00C250FF"/>
    <w:rsid w:val="00C2524F"/>
    <w:rsid w:val="00C27759"/>
    <w:rsid w:val="00C560B6"/>
    <w:rsid w:val="00C569AB"/>
    <w:rsid w:val="00C72064"/>
    <w:rsid w:val="00C9223E"/>
    <w:rsid w:val="00C936F6"/>
    <w:rsid w:val="00C953FD"/>
    <w:rsid w:val="00C96D56"/>
    <w:rsid w:val="00CA45CD"/>
    <w:rsid w:val="00CB0D00"/>
    <w:rsid w:val="00CB0E69"/>
    <w:rsid w:val="00CB2785"/>
    <w:rsid w:val="00CD0175"/>
    <w:rsid w:val="00CD4192"/>
    <w:rsid w:val="00CE292F"/>
    <w:rsid w:val="00D025B3"/>
    <w:rsid w:val="00D03832"/>
    <w:rsid w:val="00D14141"/>
    <w:rsid w:val="00D21976"/>
    <w:rsid w:val="00D36744"/>
    <w:rsid w:val="00D36B75"/>
    <w:rsid w:val="00D5149F"/>
    <w:rsid w:val="00D73F98"/>
    <w:rsid w:val="00D76D69"/>
    <w:rsid w:val="00DA3F43"/>
    <w:rsid w:val="00DC1E73"/>
    <w:rsid w:val="00DE397B"/>
    <w:rsid w:val="00DE6610"/>
    <w:rsid w:val="00DF5FF3"/>
    <w:rsid w:val="00E00879"/>
    <w:rsid w:val="00E16E12"/>
    <w:rsid w:val="00E214B7"/>
    <w:rsid w:val="00E50A53"/>
    <w:rsid w:val="00E54715"/>
    <w:rsid w:val="00E549D3"/>
    <w:rsid w:val="00E8494A"/>
    <w:rsid w:val="00E94B54"/>
    <w:rsid w:val="00E96CE4"/>
    <w:rsid w:val="00EB2956"/>
    <w:rsid w:val="00EB5B83"/>
    <w:rsid w:val="00EC5684"/>
    <w:rsid w:val="00F01BAE"/>
    <w:rsid w:val="00F25007"/>
    <w:rsid w:val="00F254D8"/>
    <w:rsid w:val="00F31702"/>
    <w:rsid w:val="00F34B48"/>
    <w:rsid w:val="00F34F2C"/>
    <w:rsid w:val="00F45EBB"/>
    <w:rsid w:val="00F4723C"/>
    <w:rsid w:val="00F5452B"/>
    <w:rsid w:val="00F5706A"/>
    <w:rsid w:val="00F722DF"/>
    <w:rsid w:val="00FA2869"/>
    <w:rsid w:val="00FA77E5"/>
    <w:rsid w:val="00FC194B"/>
    <w:rsid w:val="00FC2672"/>
    <w:rsid w:val="00FC3B33"/>
    <w:rsid w:val="00FD213F"/>
    <w:rsid w:val="00FD507F"/>
    <w:rsid w:val="00FE0C28"/>
    <w:rsid w:val="00FF0598"/>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55BEF3"/>
  <w15:docId w15:val="{5A39B2AE-44A7-43FE-A934-9828692C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DA8"/>
    <w:pPr>
      <w:spacing w:after="0"/>
    </w:pPr>
    <w:rPr>
      <w:rFonts w:ascii="Verdana" w:hAnsi="Verdana" w:cs="Arial"/>
      <w:sz w:val="20"/>
      <w:szCs w:val="20"/>
    </w:rPr>
  </w:style>
  <w:style w:type="paragraph" w:styleId="Heading1">
    <w:name w:val="heading 1"/>
    <w:basedOn w:val="Normal"/>
    <w:next w:val="Normal"/>
    <w:link w:val="Heading1Char"/>
    <w:uiPriority w:val="9"/>
    <w:qFormat/>
    <w:rsid w:val="00CD4192"/>
    <w:pPr>
      <w:outlineLvl w:val="0"/>
    </w:pPr>
    <w:rPr>
      <w:b/>
      <w:noProof/>
      <w:sz w:val="24"/>
      <w:szCs w:val="24"/>
    </w:rPr>
  </w:style>
  <w:style w:type="paragraph" w:styleId="Heading2">
    <w:name w:val="heading 2"/>
    <w:basedOn w:val="Heading3"/>
    <w:next w:val="Normal"/>
    <w:link w:val="Heading2Char"/>
    <w:uiPriority w:val="9"/>
    <w:unhideWhenUsed/>
    <w:qFormat/>
    <w:rsid w:val="00CD4192"/>
    <w:pPr>
      <w:outlineLvl w:val="1"/>
    </w:pPr>
  </w:style>
  <w:style w:type="paragraph" w:styleId="Heading3">
    <w:name w:val="heading 3"/>
    <w:basedOn w:val="Normal"/>
    <w:next w:val="Normal"/>
    <w:link w:val="Heading3Char"/>
    <w:uiPriority w:val="9"/>
    <w:unhideWhenUsed/>
    <w:qFormat/>
    <w:rsid w:val="00D76D69"/>
    <w:pPr>
      <w:spacing w:before="100"/>
      <w:outlineLvl w:val="2"/>
    </w:pPr>
    <w:rPr>
      <w:b/>
      <w:bCs/>
    </w:rPr>
  </w:style>
  <w:style w:type="paragraph" w:styleId="Heading4">
    <w:name w:val="heading 4"/>
    <w:basedOn w:val="Normal"/>
    <w:next w:val="Normal"/>
    <w:link w:val="Heading4Char"/>
    <w:uiPriority w:val="9"/>
    <w:unhideWhenUsed/>
    <w:qFormat/>
    <w:rsid w:val="008B1DF4"/>
    <w:pPr>
      <w:outlineLvl w:val="3"/>
    </w:pPr>
  </w:style>
  <w:style w:type="paragraph" w:styleId="Heading5">
    <w:name w:val="heading 5"/>
    <w:basedOn w:val="Normal"/>
    <w:next w:val="Normal"/>
    <w:link w:val="Heading5Char"/>
    <w:uiPriority w:val="9"/>
    <w:semiHidden/>
    <w:unhideWhenUsed/>
    <w:qFormat/>
    <w:rsid w:val="00905C3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05C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05C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05C3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05C3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6D69"/>
    <w:rPr>
      <w:rFonts w:ascii="Verdana" w:hAnsi="Verdana" w:cs="Arial"/>
      <w:b/>
      <w:bCs/>
      <w:sz w:val="20"/>
      <w:szCs w:val="20"/>
    </w:rPr>
  </w:style>
  <w:style w:type="character" w:styleId="Hyperlink">
    <w:name w:val="Hyperlink"/>
    <w:basedOn w:val="DefaultParagraphFont"/>
    <w:rsid w:val="00FC3B33"/>
    <w:rPr>
      <w:color w:val="0000FF"/>
      <w:u w:val="single"/>
    </w:rPr>
  </w:style>
  <w:style w:type="paragraph" w:styleId="BalloonText">
    <w:name w:val="Balloon Text"/>
    <w:basedOn w:val="Normal"/>
    <w:link w:val="BalloonTextChar"/>
    <w:uiPriority w:val="99"/>
    <w:semiHidden/>
    <w:unhideWhenUsed/>
    <w:rsid w:val="00FC3B33"/>
    <w:rPr>
      <w:rFonts w:ascii="Tahoma" w:hAnsi="Tahoma" w:cs="Tahoma"/>
      <w:sz w:val="16"/>
      <w:szCs w:val="16"/>
    </w:rPr>
  </w:style>
  <w:style w:type="character" w:customStyle="1" w:styleId="BalloonTextChar">
    <w:name w:val="Balloon Text Char"/>
    <w:basedOn w:val="DefaultParagraphFont"/>
    <w:link w:val="BalloonText"/>
    <w:uiPriority w:val="99"/>
    <w:semiHidden/>
    <w:rsid w:val="00FC3B33"/>
    <w:rPr>
      <w:rFonts w:ascii="Tahoma" w:eastAsia="Times New Roman" w:hAnsi="Tahoma" w:cs="Tahoma"/>
      <w:sz w:val="16"/>
      <w:szCs w:val="16"/>
    </w:rPr>
  </w:style>
  <w:style w:type="paragraph" w:styleId="NormalWeb">
    <w:name w:val="Normal (Web)"/>
    <w:basedOn w:val="Normal"/>
    <w:uiPriority w:val="99"/>
    <w:rsid w:val="0074218C"/>
    <w:pPr>
      <w:spacing w:before="100" w:beforeAutospacing="1" w:after="100" w:afterAutospacing="1"/>
    </w:pPr>
  </w:style>
  <w:style w:type="character" w:styleId="FollowedHyperlink">
    <w:name w:val="FollowedHyperlink"/>
    <w:basedOn w:val="DefaultParagraphFont"/>
    <w:uiPriority w:val="99"/>
    <w:semiHidden/>
    <w:unhideWhenUsed/>
    <w:rsid w:val="00230BA1"/>
    <w:rPr>
      <w:color w:val="800080"/>
      <w:u w:val="single"/>
    </w:rPr>
  </w:style>
  <w:style w:type="paragraph" w:styleId="ListParagraph">
    <w:name w:val="List Paragraph"/>
    <w:basedOn w:val="Normal"/>
    <w:uiPriority w:val="34"/>
    <w:qFormat/>
    <w:rsid w:val="00905C3C"/>
    <w:pPr>
      <w:ind w:left="720"/>
      <w:contextualSpacing/>
    </w:pPr>
  </w:style>
  <w:style w:type="character" w:customStyle="1" w:styleId="Heading1Char">
    <w:name w:val="Heading 1 Char"/>
    <w:basedOn w:val="DefaultParagraphFont"/>
    <w:link w:val="Heading1"/>
    <w:uiPriority w:val="9"/>
    <w:rsid w:val="00CD4192"/>
    <w:rPr>
      <w:rFonts w:ascii="Verdana" w:hAnsi="Verdana" w:cs="Arial"/>
      <w:b/>
      <w:noProof/>
      <w:sz w:val="24"/>
      <w:szCs w:val="24"/>
    </w:rPr>
  </w:style>
  <w:style w:type="character" w:customStyle="1" w:styleId="Heading2Char">
    <w:name w:val="Heading 2 Char"/>
    <w:basedOn w:val="DefaultParagraphFont"/>
    <w:link w:val="Heading2"/>
    <w:uiPriority w:val="9"/>
    <w:rsid w:val="00CD4192"/>
    <w:rPr>
      <w:rFonts w:ascii="Verdana" w:hAnsi="Verdana" w:cs="Arial"/>
      <w:b/>
      <w:bCs/>
      <w:sz w:val="20"/>
      <w:szCs w:val="20"/>
    </w:rPr>
  </w:style>
  <w:style w:type="character" w:customStyle="1" w:styleId="Heading4Char">
    <w:name w:val="Heading 4 Char"/>
    <w:basedOn w:val="DefaultParagraphFont"/>
    <w:link w:val="Heading4"/>
    <w:uiPriority w:val="9"/>
    <w:rsid w:val="008B1DF4"/>
    <w:rPr>
      <w:rFonts w:ascii="Arial" w:hAnsi="Arial" w:cs="Arial"/>
      <w:sz w:val="20"/>
      <w:szCs w:val="20"/>
    </w:rPr>
  </w:style>
  <w:style w:type="character" w:customStyle="1" w:styleId="Heading5Char">
    <w:name w:val="Heading 5 Char"/>
    <w:basedOn w:val="DefaultParagraphFont"/>
    <w:link w:val="Heading5"/>
    <w:uiPriority w:val="9"/>
    <w:semiHidden/>
    <w:rsid w:val="00905C3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05C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5C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5C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5C3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05C3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05C3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05C3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05C3C"/>
    <w:rPr>
      <w:rFonts w:asciiTheme="majorHAnsi" w:eastAsiaTheme="majorEastAsia" w:hAnsiTheme="majorHAnsi" w:cstheme="majorBidi"/>
      <w:i/>
      <w:iCs/>
      <w:spacing w:val="13"/>
      <w:sz w:val="24"/>
      <w:szCs w:val="24"/>
    </w:rPr>
  </w:style>
  <w:style w:type="character" w:styleId="Strong">
    <w:name w:val="Strong"/>
    <w:uiPriority w:val="22"/>
    <w:qFormat/>
    <w:rsid w:val="00905C3C"/>
    <w:rPr>
      <w:b/>
      <w:bCs/>
    </w:rPr>
  </w:style>
  <w:style w:type="character" w:styleId="Emphasis">
    <w:name w:val="Emphasis"/>
    <w:uiPriority w:val="20"/>
    <w:qFormat/>
    <w:rsid w:val="00905C3C"/>
    <w:rPr>
      <w:b/>
      <w:bCs/>
      <w:i/>
      <w:iCs/>
      <w:spacing w:val="10"/>
      <w:bdr w:val="none" w:sz="0" w:space="0" w:color="auto"/>
      <w:shd w:val="clear" w:color="auto" w:fill="auto"/>
    </w:rPr>
  </w:style>
  <w:style w:type="paragraph" w:styleId="NoSpacing">
    <w:name w:val="No Spacing"/>
    <w:basedOn w:val="Normal"/>
    <w:uiPriority w:val="1"/>
    <w:qFormat/>
    <w:rsid w:val="00905C3C"/>
    <w:pPr>
      <w:spacing w:line="240" w:lineRule="auto"/>
    </w:pPr>
  </w:style>
  <w:style w:type="paragraph" w:styleId="Quote">
    <w:name w:val="Quote"/>
    <w:basedOn w:val="Normal"/>
    <w:next w:val="Normal"/>
    <w:link w:val="QuoteChar"/>
    <w:uiPriority w:val="29"/>
    <w:qFormat/>
    <w:rsid w:val="00905C3C"/>
    <w:pPr>
      <w:spacing w:before="200"/>
      <w:ind w:left="360" w:right="360"/>
    </w:pPr>
    <w:rPr>
      <w:i/>
      <w:iCs/>
    </w:rPr>
  </w:style>
  <w:style w:type="character" w:customStyle="1" w:styleId="QuoteChar">
    <w:name w:val="Quote Char"/>
    <w:basedOn w:val="DefaultParagraphFont"/>
    <w:link w:val="Quote"/>
    <w:uiPriority w:val="29"/>
    <w:rsid w:val="00905C3C"/>
    <w:rPr>
      <w:i/>
      <w:iCs/>
    </w:rPr>
  </w:style>
  <w:style w:type="paragraph" w:styleId="IntenseQuote">
    <w:name w:val="Intense Quote"/>
    <w:basedOn w:val="Normal"/>
    <w:next w:val="Normal"/>
    <w:link w:val="IntenseQuoteChar"/>
    <w:uiPriority w:val="30"/>
    <w:qFormat/>
    <w:rsid w:val="00905C3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05C3C"/>
    <w:rPr>
      <w:b/>
      <w:bCs/>
      <w:i/>
      <w:iCs/>
    </w:rPr>
  </w:style>
  <w:style w:type="character" w:styleId="SubtleEmphasis">
    <w:name w:val="Subtle Emphasis"/>
    <w:uiPriority w:val="19"/>
    <w:qFormat/>
    <w:rsid w:val="00905C3C"/>
    <w:rPr>
      <w:i/>
      <w:iCs/>
    </w:rPr>
  </w:style>
  <w:style w:type="character" w:styleId="IntenseEmphasis">
    <w:name w:val="Intense Emphasis"/>
    <w:uiPriority w:val="21"/>
    <w:qFormat/>
    <w:rsid w:val="00905C3C"/>
    <w:rPr>
      <w:b/>
      <w:bCs/>
    </w:rPr>
  </w:style>
  <w:style w:type="character" w:styleId="SubtleReference">
    <w:name w:val="Subtle Reference"/>
    <w:uiPriority w:val="31"/>
    <w:qFormat/>
    <w:rsid w:val="00905C3C"/>
    <w:rPr>
      <w:smallCaps/>
    </w:rPr>
  </w:style>
  <w:style w:type="character" w:styleId="IntenseReference">
    <w:name w:val="Intense Reference"/>
    <w:uiPriority w:val="32"/>
    <w:qFormat/>
    <w:rsid w:val="00905C3C"/>
    <w:rPr>
      <w:smallCaps/>
      <w:spacing w:val="5"/>
      <w:u w:val="single"/>
    </w:rPr>
  </w:style>
  <w:style w:type="character" w:styleId="BookTitle">
    <w:name w:val="Book Title"/>
    <w:uiPriority w:val="33"/>
    <w:qFormat/>
    <w:rsid w:val="00905C3C"/>
    <w:rPr>
      <w:i/>
      <w:iCs/>
      <w:smallCaps/>
      <w:spacing w:val="5"/>
    </w:rPr>
  </w:style>
  <w:style w:type="paragraph" w:styleId="TOCHeading">
    <w:name w:val="TOC Heading"/>
    <w:basedOn w:val="Heading1"/>
    <w:next w:val="Normal"/>
    <w:uiPriority w:val="39"/>
    <w:semiHidden/>
    <w:unhideWhenUsed/>
    <w:qFormat/>
    <w:rsid w:val="00905C3C"/>
    <w:pPr>
      <w:outlineLvl w:val="9"/>
    </w:pPr>
    <w:rPr>
      <w:lang w:bidi="en-US"/>
    </w:rPr>
  </w:style>
  <w:style w:type="table" w:styleId="TableGrid">
    <w:name w:val="Table Grid"/>
    <w:basedOn w:val="TableNormal"/>
    <w:uiPriority w:val="59"/>
    <w:rsid w:val="0067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5E1"/>
    <w:pPr>
      <w:tabs>
        <w:tab w:val="center" w:pos="4680"/>
        <w:tab w:val="right" w:pos="9360"/>
      </w:tabs>
      <w:spacing w:line="240" w:lineRule="auto"/>
    </w:pPr>
  </w:style>
  <w:style w:type="character" w:customStyle="1" w:styleId="HeaderChar">
    <w:name w:val="Header Char"/>
    <w:basedOn w:val="DefaultParagraphFont"/>
    <w:link w:val="Header"/>
    <w:uiPriority w:val="99"/>
    <w:rsid w:val="009345E1"/>
  </w:style>
  <w:style w:type="paragraph" w:styleId="Footer">
    <w:name w:val="footer"/>
    <w:basedOn w:val="Normal"/>
    <w:link w:val="FooterChar"/>
    <w:uiPriority w:val="99"/>
    <w:unhideWhenUsed/>
    <w:rsid w:val="009345E1"/>
    <w:pPr>
      <w:tabs>
        <w:tab w:val="center" w:pos="4680"/>
        <w:tab w:val="right" w:pos="9360"/>
      </w:tabs>
      <w:spacing w:line="240" w:lineRule="auto"/>
    </w:pPr>
  </w:style>
  <w:style w:type="character" w:customStyle="1" w:styleId="FooterChar">
    <w:name w:val="Footer Char"/>
    <w:basedOn w:val="DefaultParagraphFont"/>
    <w:link w:val="Footer"/>
    <w:uiPriority w:val="99"/>
    <w:rsid w:val="009345E1"/>
  </w:style>
  <w:style w:type="numbering" w:customStyle="1" w:styleId="Style1">
    <w:name w:val="Style1"/>
    <w:uiPriority w:val="99"/>
    <w:rsid w:val="008B1DF4"/>
    <w:pPr>
      <w:numPr>
        <w:numId w:val="18"/>
      </w:numPr>
    </w:pPr>
  </w:style>
  <w:style w:type="character" w:customStyle="1" w:styleId="UnresolvedMention">
    <w:name w:val="Unresolved Mention"/>
    <w:basedOn w:val="DefaultParagraphFont"/>
    <w:uiPriority w:val="99"/>
    <w:rsid w:val="00767473"/>
    <w:rPr>
      <w:color w:val="808080"/>
      <w:shd w:val="clear" w:color="auto" w:fill="E6E6E6"/>
    </w:rPr>
  </w:style>
  <w:style w:type="character" w:styleId="PageNumber">
    <w:name w:val="page number"/>
    <w:basedOn w:val="DefaultParagraphFont"/>
    <w:uiPriority w:val="99"/>
    <w:semiHidden/>
    <w:unhideWhenUsed/>
    <w:rsid w:val="00E50A53"/>
  </w:style>
  <w:style w:type="table" w:customStyle="1" w:styleId="TableGrid1">
    <w:name w:val="Table Grid1"/>
    <w:basedOn w:val="TableNormal"/>
    <w:next w:val="TableGrid"/>
    <w:uiPriority w:val="59"/>
    <w:rsid w:val="00FE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25525">
      <w:bodyDiv w:val="1"/>
      <w:marLeft w:val="0"/>
      <w:marRight w:val="0"/>
      <w:marTop w:val="0"/>
      <w:marBottom w:val="0"/>
      <w:divBdr>
        <w:top w:val="none" w:sz="0" w:space="0" w:color="auto"/>
        <w:left w:val="none" w:sz="0" w:space="0" w:color="auto"/>
        <w:bottom w:val="none" w:sz="0" w:space="0" w:color="auto"/>
        <w:right w:val="none" w:sz="0" w:space="0" w:color="auto"/>
      </w:divBdr>
    </w:div>
    <w:div w:id="538783614">
      <w:bodyDiv w:val="1"/>
      <w:marLeft w:val="0"/>
      <w:marRight w:val="0"/>
      <w:marTop w:val="0"/>
      <w:marBottom w:val="0"/>
      <w:divBdr>
        <w:top w:val="none" w:sz="0" w:space="0" w:color="auto"/>
        <w:left w:val="none" w:sz="0" w:space="0" w:color="auto"/>
        <w:bottom w:val="none" w:sz="0" w:space="0" w:color="auto"/>
        <w:right w:val="none" w:sz="0" w:space="0" w:color="auto"/>
      </w:divBdr>
    </w:div>
    <w:div w:id="642462727">
      <w:bodyDiv w:val="1"/>
      <w:marLeft w:val="0"/>
      <w:marRight w:val="0"/>
      <w:marTop w:val="0"/>
      <w:marBottom w:val="0"/>
      <w:divBdr>
        <w:top w:val="none" w:sz="0" w:space="0" w:color="auto"/>
        <w:left w:val="none" w:sz="0" w:space="0" w:color="auto"/>
        <w:bottom w:val="none" w:sz="0" w:space="0" w:color="auto"/>
        <w:right w:val="none" w:sz="0" w:space="0" w:color="auto"/>
      </w:divBdr>
    </w:div>
    <w:div w:id="702513069">
      <w:bodyDiv w:val="1"/>
      <w:marLeft w:val="0"/>
      <w:marRight w:val="0"/>
      <w:marTop w:val="0"/>
      <w:marBottom w:val="0"/>
      <w:divBdr>
        <w:top w:val="none" w:sz="0" w:space="0" w:color="auto"/>
        <w:left w:val="none" w:sz="0" w:space="0" w:color="auto"/>
        <w:bottom w:val="none" w:sz="0" w:space="0" w:color="auto"/>
        <w:right w:val="none" w:sz="0" w:space="0" w:color="auto"/>
      </w:divBdr>
    </w:div>
    <w:div w:id="928780231">
      <w:bodyDiv w:val="1"/>
      <w:marLeft w:val="0"/>
      <w:marRight w:val="0"/>
      <w:marTop w:val="0"/>
      <w:marBottom w:val="0"/>
      <w:divBdr>
        <w:top w:val="none" w:sz="0" w:space="0" w:color="auto"/>
        <w:left w:val="none" w:sz="0" w:space="0" w:color="auto"/>
        <w:bottom w:val="none" w:sz="0" w:space="0" w:color="auto"/>
        <w:right w:val="none" w:sz="0" w:space="0" w:color="auto"/>
      </w:divBdr>
    </w:div>
    <w:div w:id="1236554973">
      <w:bodyDiv w:val="1"/>
      <w:marLeft w:val="0"/>
      <w:marRight w:val="0"/>
      <w:marTop w:val="0"/>
      <w:marBottom w:val="0"/>
      <w:divBdr>
        <w:top w:val="none" w:sz="0" w:space="0" w:color="auto"/>
        <w:left w:val="none" w:sz="0" w:space="0" w:color="auto"/>
        <w:bottom w:val="none" w:sz="0" w:space="0" w:color="auto"/>
        <w:right w:val="none" w:sz="0" w:space="0" w:color="auto"/>
      </w:divBdr>
    </w:div>
    <w:div w:id="1351876725">
      <w:bodyDiv w:val="1"/>
      <w:marLeft w:val="0"/>
      <w:marRight w:val="0"/>
      <w:marTop w:val="0"/>
      <w:marBottom w:val="0"/>
      <w:divBdr>
        <w:top w:val="none" w:sz="0" w:space="0" w:color="auto"/>
        <w:left w:val="none" w:sz="0" w:space="0" w:color="auto"/>
        <w:bottom w:val="none" w:sz="0" w:space="0" w:color="auto"/>
        <w:right w:val="none" w:sz="0" w:space="0" w:color="auto"/>
      </w:divBdr>
    </w:div>
    <w:div w:id="1477993697">
      <w:bodyDiv w:val="1"/>
      <w:marLeft w:val="0"/>
      <w:marRight w:val="0"/>
      <w:marTop w:val="0"/>
      <w:marBottom w:val="0"/>
      <w:divBdr>
        <w:top w:val="none" w:sz="0" w:space="0" w:color="auto"/>
        <w:left w:val="none" w:sz="0" w:space="0" w:color="auto"/>
        <w:bottom w:val="none" w:sz="0" w:space="0" w:color="auto"/>
        <w:right w:val="none" w:sz="0" w:space="0" w:color="auto"/>
      </w:divBdr>
    </w:div>
    <w:div w:id="1580940680">
      <w:bodyDiv w:val="1"/>
      <w:marLeft w:val="0"/>
      <w:marRight w:val="0"/>
      <w:marTop w:val="0"/>
      <w:marBottom w:val="0"/>
      <w:divBdr>
        <w:top w:val="none" w:sz="0" w:space="0" w:color="auto"/>
        <w:left w:val="none" w:sz="0" w:space="0" w:color="auto"/>
        <w:bottom w:val="none" w:sz="0" w:space="0" w:color="auto"/>
        <w:right w:val="none" w:sz="0" w:space="0" w:color="auto"/>
      </w:divBdr>
    </w:div>
    <w:div w:id="1729450522">
      <w:bodyDiv w:val="1"/>
      <w:marLeft w:val="0"/>
      <w:marRight w:val="0"/>
      <w:marTop w:val="0"/>
      <w:marBottom w:val="0"/>
      <w:divBdr>
        <w:top w:val="none" w:sz="0" w:space="0" w:color="auto"/>
        <w:left w:val="none" w:sz="0" w:space="0" w:color="auto"/>
        <w:bottom w:val="none" w:sz="0" w:space="0" w:color="auto"/>
        <w:right w:val="none" w:sz="0" w:space="0" w:color="auto"/>
      </w:divBdr>
    </w:div>
    <w:div w:id="195863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egonstate.teamdynamix.com/TDClient/Requests/TicketRequests/NewForm?ID=Dr9c0T7BaSI_" TargetMode="External"/><Relationship Id="rId13" Type="http://schemas.openxmlformats.org/officeDocument/2006/relationships/hyperlink" Target="http://guides.library.oregonstate.edu/c.php?g=286121&amp;p=1906660" TargetMode="External"/><Relationship Id="rId18" Type="http://schemas.openxmlformats.org/officeDocument/2006/relationships/hyperlink" Target="http://writingcenter.oregonstate.edu/online-writing-lab"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ecampus.success@oregonstate.edu" TargetMode="External"/><Relationship Id="rId7" Type="http://schemas.openxmlformats.org/officeDocument/2006/relationships/hyperlink" Target="mailto:hong.liu@oregonstate.edu" TargetMode="External"/><Relationship Id="rId12" Type="http://schemas.openxmlformats.org/officeDocument/2006/relationships/hyperlink" Target="http://studentlife.oregonstate.edu/studentconduct" TargetMode="External"/><Relationship Id="rId17" Type="http://schemas.openxmlformats.org/officeDocument/2006/relationships/hyperlink" Target="http://ecampus.oregonstate.edu/services/student-services/online-tutor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anvaslms.com/accessibility" TargetMode="External"/><Relationship Id="rId20" Type="http://schemas.openxmlformats.org/officeDocument/2006/relationships/hyperlink" Target="https://ecampus.oregonstate.edu/services/student-servic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life.oregonstate.edu/cod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s.oregonstate.edu/home/" TargetMode="External"/><Relationship Id="rId23" Type="http://schemas.openxmlformats.org/officeDocument/2006/relationships/hyperlink" Target="mailto:studentassistance@oregonstate.edu" TargetMode="External"/><Relationship Id="rId28" Type="http://schemas.openxmlformats.org/officeDocument/2006/relationships/fontTable" Target="fontTable.xml"/><Relationship Id="rId10" Type="http://schemas.openxmlformats.org/officeDocument/2006/relationships/hyperlink" Target="http://eoa.oregonstate.edu/religious-accommodation-policy" TargetMode="External"/><Relationship Id="rId19" Type="http://schemas.openxmlformats.org/officeDocument/2006/relationships/hyperlink" Target="https://counseling.oregonstate.edu/reach-out-success" TargetMode="External"/><Relationship Id="rId4" Type="http://schemas.openxmlformats.org/officeDocument/2006/relationships/webSettings" Target="webSettings.xml"/><Relationship Id="rId9" Type="http://schemas.openxmlformats.org/officeDocument/2006/relationships/hyperlink" Target="http://osubeaverstore.com/Academics" TargetMode="External"/><Relationship Id="rId14" Type="http://schemas.openxmlformats.org/officeDocument/2006/relationships/hyperlink" Target="http://ds.oregonstate.edu" TargetMode="External"/><Relationship Id="rId22" Type="http://schemas.openxmlformats.org/officeDocument/2006/relationships/hyperlink" Target="https://counseling.oregonstate.edu/main/ecampus-students"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16454</CharactersWithSpaces>
  <SharedDoc>false</SharedDoc>
  <HLinks>
    <vt:vector size="138" baseType="variant">
      <vt:variant>
        <vt:i4>4522057</vt:i4>
      </vt:variant>
      <vt:variant>
        <vt:i4>66</vt:i4>
      </vt:variant>
      <vt:variant>
        <vt:i4>0</vt:i4>
      </vt:variant>
      <vt:variant>
        <vt:i4>5</vt:i4>
      </vt:variant>
      <vt:variant>
        <vt:lpwstr>http://www.nettutor.com/</vt:lpwstr>
      </vt:variant>
      <vt:variant>
        <vt:lpwstr/>
      </vt:variant>
      <vt:variant>
        <vt:i4>2687017</vt:i4>
      </vt:variant>
      <vt:variant>
        <vt:i4>63</vt:i4>
      </vt:variant>
      <vt:variant>
        <vt:i4>0</vt:i4>
      </vt:variant>
      <vt:variant>
        <vt:i4>5</vt:i4>
      </vt:variant>
      <vt:variant>
        <vt:lpwstr>http://tss.oregonstate.edu/OCH/</vt:lpwstr>
      </vt:variant>
      <vt:variant>
        <vt:lpwstr/>
      </vt:variant>
      <vt:variant>
        <vt:i4>6357083</vt:i4>
      </vt:variant>
      <vt:variant>
        <vt:i4>60</vt:i4>
      </vt:variant>
      <vt:variant>
        <vt:i4>0</vt:i4>
      </vt:variant>
      <vt:variant>
        <vt:i4>5</vt:i4>
      </vt:variant>
      <vt:variant>
        <vt:lpwstr>mailto:osuhelpdesk@oregonstate.edu</vt:lpwstr>
      </vt:variant>
      <vt:variant>
        <vt:lpwstr/>
      </vt:variant>
      <vt:variant>
        <vt:i4>3670048</vt:i4>
      </vt:variant>
      <vt:variant>
        <vt:i4>57</vt:i4>
      </vt:variant>
      <vt:variant>
        <vt:i4>0</vt:i4>
      </vt:variant>
      <vt:variant>
        <vt:i4>5</vt:i4>
      </vt:variant>
      <vt:variant>
        <vt:lpwstr>http://www.albion.com/netiquette/corerules.html</vt:lpwstr>
      </vt:variant>
      <vt:variant>
        <vt:lpwstr/>
      </vt:variant>
      <vt:variant>
        <vt:i4>6357117</vt:i4>
      </vt:variant>
      <vt:variant>
        <vt:i4>54</vt:i4>
      </vt:variant>
      <vt:variant>
        <vt:i4>0</vt:i4>
      </vt:variant>
      <vt:variant>
        <vt:i4>5</vt:i4>
      </vt:variant>
      <vt:variant>
        <vt:lpwstr>http://goto.intwg.com/</vt:lpwstr>
      </vt:variant>
      <vt:variant>
        <vt:lpwstr/>
      </vt:variant>
      <vt:variant>
        <vt:i4>393216</vt:i4>
      </vt:variant>
      <vt:variant>
        <vt:i4>51</vt:i4>
      </vt:variant>
      <vt:variant>
        <vt:i4>0</vt:i4>
      </vt:variant>
      <vt:variant>
        <vt:i4>5</vt:i4>
      </vt:variant>
      <vt:variant>
        <vt:lpwstr>http://oregonstate.edu/studentconduct/code/index.php</vt:lpwstr>
      </vt:variant>
      <vt:variant>
        <vt:lpwstr/>
      </vt:variant>
      <vt:variant>
        <vt:i4>1966083</vt:i4>
      </vt:variant>
      <vt:variant>
        <vt:i4>48</vt:i4>
      </vt:variant>
      <vt:variant>
        <vt:i4>0</vt:i4>
      </vt:variant>
      <vt:variant>
        <vt:i4>5</vt:i4>
      </vt:variant>
      <vt:variant>
        <vt:lpwstr>http://oregonstate.edu/admin/stucon/regs.htm</vt:lpwstr>
      </vt:variant>
      <vt:variant>
        <vt:lpwstr/>
      </vt:variant>
      <vt:variant>
        <vt:i4>786437</vt:i4>
      </vt:variant>
      <vt:variant>
        <vt:i4>45</vt:i4>
      </vt:variant>
      <vt:variant>
        <vt:i4>0</vt:i4>
      </vt:variant>
      <vt:variant>
        <vt:i4>5</vt:i4>
      </vt:variant>
      <vt:variant>
        <vt:lpwstr>http://oregonstate.edu/studentconduct/code/index.php</vt:lpwstr>
      </vt:variant>
      <vt:variant>
        <vt:lpwstr>acdis</vt:lpwstr>
      </vt:variant>
      <vt:variant>
        <vt:i4>6029393</vt:i4>
      </vt:variant>
      <vt:variant>
        <vt:i4>42</vt:i4>
      </vt:variant>
      <vt:variant>
        <vt:i4>0</vt:i4>
      </vt:variant>
      <vt:variant>
        <vt:i4>5</vt:i4>
      </vt:variant>
      <vt:variant>
        <vt:lpwstr>http://oregonstate.edu/admin/stucon/index.htm</vt:lpwstr>
      </vt:variant>
      <vt:variant>
        <vt:lpwstr/>
      </vt:variant>
      <vt:variant>
        <vt:i4>393216</vt:i4>
      </vt:variant>
      <vt:variant>
        <vt:i4>39</vt:i4>
      </vt:variant>
      <vt:variant>
        <vt:i4>0</vt:i4>
      </vt:variant>
      <vt:variant>
        <vt:i4>5</vt:i4>
      </vt:variant>
      <vt:variant>
        <vt:lpwstr>http://oregonstate.edu/studentconduct/code/index.php</vt:lpwstr>
      </vt:variant>
      <vt:variant>
        <vt:lpwstr/>
      </vt:variant>
      <vt:variant>
        <vt:i4>6029393</vt:i4>
      </vt:variant>
      <vt:variant>
        <vt:i4>36</vt:i4>
      </vt:variant>
      <vt:variant>
        <vt:i4>0</vt:i4>
      </vt:variant>
      <vt:variant>
        <vt:i4>5</vt:i4>
      </vt:variant>
      <vt:variant>
        <vt:lpwstr>http://oregonstate.edu/admin/stucon/index.htm</vt:lpwstr>
      </vt:variant>
      <vt:variant>
        <vt:lpwstr/>
      </vt:variant>
      <vt:variant>
        <vt:i4>8323192</vt:i4>
      </vt:variant>
      <vt:variant>
        <vt:i4>33</vt:i4>
      </vt:variant>
      <vt:variant>
        <vt:i4>0</vt:i4>
      </vt:variant>
      <vt:variant>
        <vt:i4>5</vt:i4>
      </vt:variant>
      <vt:variant>
        <vt:lpwstr>http://ds.oregonstate.edu/</vt:lpwstr>
      </vt:variant>
      <vt:variant>
        <vt:lpwstr/>
      </vt:variant>
      <vt:variant>
        <vt:i4>7995435</vt:i4>
      </vt:variant>
      <vt:variant>
        <vt:i4>30</vt:i4>
      </vt:variant>
      <vt:variant>
        <vt:i4>0</vt:i4>
      </vt:variant>
      <vt:variant>
        <vt:i4>5</vt:i4>
      </vt:variant>
      <vt:variant>
        <vt:lpwstr>http://ecampus.oregonstate.edu/services/proctoring/default.htm</vt:lpwstr>
      </vt:variant>
      <vt:variant>
        <vt:lpwstr/>
      </vt:variant>
      <vt:variant>
        <vt:i4>6094937</vt:i4>
      </vt:variant>
      <vt:variant>
        <vt:i4>27</vt:i4>
      </vt:variant>
      <vt:variant>
        <vt:i4>0</vt:i4>
      </vt:variant>
      <vt:variant>
        <vt:i4>5</vt:i4>
      </vt:variant>
      <vt:variant>
        <vt:lpwstr>http://www.osubookstore.com/</vt:lpwstr>
      </vt:variant>
      <vt:variant>
        <vt:lpwstr/>
      </vt:variant>
      <vt:variant>
        <vt:i4>3997823</vt:i4>
      </vt:variant>
      <vt:variant>
        <vt:i4>24</vt:i4>
      </vt:variant>
      <vt:variant>
        <vt:i4>0</vt:i4>
      </vt:variant>
      <vt:variant>
        <vt:i4>5</vt:i4>
      </vt:variant>
      <vt:variant>
        <vt:lpwstr>http://wic.oregonstate.edu/</vt:lpwstr>
      </vt:variant>
      <vt:variant>
        <vt:lpwstr/>
      </vt:variant>
      <vt:variant>
        <vt:i4>4259872</vt:i4>
      </vt:variant>
      <vt:variant>
        <vt:i4>21</vt:i4>
      </vt:variant>
      <vt:variant>
        <vt:i4>0</vt:i4>
      </vt:variant>
      <vt:variant>
        <vt:i4>5</vt:i4>
      </vt:variant>
      <vt:variant>
        <vt:lpwstr>http://oregonstate.edu/ap/curriculum/policies/S_slash.html</vt:lpwstr>
      </vt:variant>
      <vt:variant>
        <vt:lpwstr/>
      </vt:variant>
      <vt:variant>
        <vt:i4>786458</vt:i4>
      </vt:variant>
      <vt:variant>
        <vt:i4>18</vt:i4>
      </vt:variant>
      <vt:variant>
        <vt:i4>0</vt:i4>
      </vt:variant>
      <vt:variant>
        <vt:i4>5</vt:i4>
      </vt:variant>
      <vt:variant>
        <vt:lpwstr>http://oregonstate.edu/ap/curriculum/baccore.html</vt:lpwstr>
      </vt:variant>
      <vt:variant>
        <vt:lpwstr/>
      </vt:variant>
      <vt:variant>
        <vt:i4>2424919</vt:i4>
      </vt:variant>
      <vt:variant>
        <vt:i4>15</vt:i4>
      </vt:variant>
      <vt:variant>
        <vt:i4>0</vt:i4>
      </vt:variant>
      <vt:variant>
        <vt:i4>5</vt:i4>
      </vt:variant>
      <vt:variant>
        <vt:lpwstr>http://oregonstate.edu/ap/curriculum/policies/O_outcome.html</vt:lpwstr>
      </vt:variant>
      <vt:variant>
        <vt:lpwstr/>
      </vt:variant>
      <vt:variant>
        <vt:i4>3407977</vt:i4>
      </vt:variant>
      <vt:variant>
        <vt:i4>12</vt:i4>
      </vt:variant>
      <vt:variant>
        <vt:i4>0</vt:i4>
      </vt:variant>
      <vt:variant>
        <vt:i4>5</vt:i4>
      </vt:variant>
      <vt:variant>
        <vt:lpwstr>http://ecampus.oregonstate.edu/services/technical-help.htm</vt:lpwstr>
      </vt:variant>
      <vt:variant>
        <vt:lpwstr/>
      </vt:variant>
      <vt:variant>
        <vt:i4>7077924</vt:i4>
      </vt:variant>
      <vt:variant>
        <vt:i4>9</vt:i4>
      </vt:variant>
      <vt:variant>
        <vt:i4>0</vt:i4>
      </vt:variant>
      <vt:variant>
        <vt:i4>5</vt:i4>
      </vt:variant>
      <vt:variant>
        <vt:lpwstr>http://oregonstate.edu/instruct/ecampus/coursedemo/1-01.php</vt:lpwstr>
      </vt:variant>
      <vt:variant>
        <vt:lpwstr/>
      </vt:variant>
      <vt:variant>
        <vt:i4>6422544</vt:i4>
      </vt:variant>
      <vt:variant>
        <vt:i4>6</vt:i4>
      </vt:variant>
      <vt:variant>
        <vt:i4>0</vt:i4>
      </vt:variant>
      <vt:variant>
        <vt:i4>5</vt:i4>
      </vt:variant>
      <vt:variant>
        <vt:lpwstr>mailto:Alfonso.Bradoch@oregonstate.edu</vt:lpwstr>
      </vt:variant>
      <vt:variant>
        <vt:lpwstr/>
      </vt:variant>
      <vt:variant>
        <vt:i4>5636141</vt:i4>
      </vt:variant>
      <vt:variant>
        <vt:i4>3</vt:i4>
      </vt:variant>
      <vt:variant>
        <vt:i4>0</vt:i4>
      </vt:variant>
      <vt:variant>
        <vt:i4>5</vt:i4>
      </vt:variant>
      <vt:variant>
        <vt:lpwstr>mailto:Dianna.Fisher@oregonstate.edu</vt:lpwstr>
      </vt:variant>
      <vt:variant>
        <vt:lpwstr/>
      </vt:variant>
      <vt:variant>
        <vt:i4>2555914</vt:i4>
      </vt:variant>
      <vt:variant>
        <vt:i4>0</vt:i4>
      </vt:variant>
      <vt:variant>
        <vt:i4>0</vt:i4>
      </vt:variant>
      <vt:variant>
        <vt:i4>5</vt:i4>
      </vt:variant>
      <vt:variant>
        <vt:lpwstr>mailto:moina.mcmath-walton@oregonstate.edu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admin</cp:lastModifiedBy>
  <cp:revision>2</cp:revision>
  <cp:lastPrinted>2017-10-25T18:02:00Z</cp:lastPrinted>
  <dcterms:created xsi:type="dcterms:W3CDTF">2019-12-18T19:00:00Z</dcterms:created>
  <dcterms:modified xsi:type="dcterms:W3CDTF">2019-12-18T19:00:00Z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